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764" w:rsidRDefault="00A35764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A35764" w:rsidRDefault="00A35764">
      <w:pPr>
        <w:pStyle w:val="ConsPlusNormal"/>
        <w:jc w:val="both"/>
        <w:outlineLvl w:val="0"/>
      </w:pPr>
    </w:p>
    <w:p w:rsidR="00A35764" w:rsidRDefault="00A35764">
      <w:pPr>
        <w:pStyle w:val="ConsPlusTitle"/>
        <w:jc w:val="center"/>
        <w:outlineLvl w:val="0"/>
      </w:pPr>
      <w:r>
        <w:t>КОЛЛЕГИЯ АДМИНИСТРАЦИИ КЕМЕРОВСКОЙ ОБЛАСТИ</w:t>
      </w:r>
    </w:p>
    <w:p w:rsidR="00A35764" w:rsidRDefault="00A35764">
      <w:pPr>
        <w:pStyle w:val="ConsPlusTitle"/>
        <w:jc w:val="center"/>
      </w:pPr>
    </w:p>
    <w:p w:rsidR="00A35764" w:rsidRDefault="00A35764">
      <w:pPr>
        <w:pStyle w:val="ConsPlusTitle"/>
        <w:jc w:val="center"/>
      </w:pPr>
      <w:r>
        <w:t>ПОСТАНОВЛЕНИЕ</w:t>
      </w:r>
    </w:p>
    <w:p w:rsidR="00A35764" w:rsidRDefault="00A35764">
      <w:pPr>
        <w:pStyle w:val="ConsPlusTitle"/>
        <w:jc w:val="center"/>
      </w:pPr>
      <w:r>
        <w:t>от 8 ноября 2018 г. N 477</w:t>
      </w:r>
    </w:p>
    <w:p w:rsidR="00A35764" w:rsidRDefault="00A35764">
      <w:pPr>
        <w:pStyle w:val="ConsPlusTitle"/>
        <w:jc w:val="both"/>
      </w:pPr>
    </w:p>
    <w:p w:rsidR="00A35764" w:rsidRDefault="00A35764">
      <w:pPr>
        <w:pStyle w:val="ConsPlusTitle"/>
        <w:jc w:val="center"/>
      </w:pPr>
      <w:r>
        <w:t>ОБ ОПРЕДЕЛЕНИИ ИСПОЛНИТЕЛЬНЫХ ОРГАНОВ ГОСУДАРСТВЕННОЙ ВЛАСТИ</w:t>
      </w:r>
    </w:p>
    <w:p w:rsidR="00A35764" w:rsidRDefault="00A35764">
      <w:pPr>
        <w:pStyle w:val="ConsPlusTitle"/>
        <w:jc w:val="center"/>
      </w:pPr>
      <w:r>
        <w:t>КЕМЕРОВСКОЙ ОБЛАСТИ ПО ОСУЩЕСТВЛЕНИЮ ОЦЕНКИ КАЧЕСТВА</w:t>
      </w:r>
    </w:p>
    <w:p w:rsidR="00A35764" w:rsidRDefault="00A35764">
      <w:pPr>
        <w:pStyle w:val="ConsPlusTitle"/>
        <w:jc w:val="center"/>
      </w:pPr>
      <w:r>
        <w:t>ОКАЗАНИЯ ОБЩЕСТВЕННО ПОЛЕЗНЫХ УСЛУГ СОЦИАЛЬНО</w:t>
      </w:r>
    </w:p>
    <w:p w:rsidR="00A35764" w:rsidRDefault="00A35764">
      <w:pPr>
        <w:pStyle w:val="ConsPlusTitle"/>
        <w:jc w:val="center"/>
      </w:pPr>
      <w:r>
        <w:t>ОРИЕНТИРОВАННОЙ НЕКОММЕРЧЕСКОЙ ОРГАНИЗАЦИЕЙ</w:t>
      </w:r>
    </w:p>
    <w:p w:rsidR="00A35764" w:rsidRDefault="00A3576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A3576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35764" w:rsidRDefault="00A3576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35764" w:rsidRDefault="00A3576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Кемеровской области - Кузбасса</w:t>
            </w:r>
            <w:proofErr w:type="gramEnd"/>
          </w:p>
          <w:p w:rsidR="00A35764" w:rsidRDefault="00A35764">
            <w:pPr>
              <w:pStyle w:val="ConsPlusNormal"/>
              <w:jc w:val="center"/>
            </w:pPr>
            <w:r>
              <w:rPr>
                <w:color w:val="392C69"/>
              </w:rPr>
              <w:t>от 05.06.2019 N 362)</w:t>
            </w:r>
          </w:p>
        </w:tc>
      </w:tr>
    </w:tbl>
    <w:p w:rsidR="00A35764" w:rsidRDefault="00A35764">
      <w:pPr>
        <w:pStyle w:val="ConsPlusNormal"/>
        <w:jc w:val="both"/>
      </w:pPr>
    </w:p>
    <w:p w:rsidR="00A35764" w:rsidRDefault="00A35764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27.10.2016 N 1096 "Об утверждении перечня общественно полезных услуг и критериев оценки качества их оказания",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26.01.2017 N 89 "О реестре некоммерческих организаций - исполнителей общественно полезных услуг", </w:t>
      </w:r>
      <w:hyperlink r:id="rId8" w:history="1">
        <w:r>
          <w:rPr>
            <w:color w:val="0000FF"/>
          </w:rPr>
          <w:t>пунктом 4-1 статьи 13</w:t>
        </w:r>
      </w:hyperlink>
      <w:r>
        <w:t xml:space="preserve"> Закона Кемеровской области от 05.04.2011 N 30-ОЗ "О взаимодействии органов государственной власти Кемеровской области с некоммерческими организациями</w:t>
      </w:r>
      <w:proofErr w:type="gramEnd"/>
      <w:r>
        <w:t>" Коллегия Администрации Кемеровской области постановляет:</w:t>
      </w:r>
    </w:p>
    <w:p w:rsidR="00A35764" w:rsidRDefault="00A35764">
      <w:pPr>
        <w:pStyle w:val="ConsPlusNormal"/>
        <w:jc w:val="both"/>
      </w:pPr>
    </w:p>
    <w:p w:rsidR="00A35764" w:rsidRDefault="00A35764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4" w:history="1">
        <w:r>
          <w:rPr>
            <w:color w:val="0000FF"/>
          </w:rPr>
          <w:t>перечень</w:t>
        </w:r>
      </w:hyperlink>
      <w:r>
        <w:t xml:space="preserve"> исполнительных органов государственной власти Кемеровской области, осуществляющих оценку качества оказания общественно полезных услуг социально ориентированной некоммерческой организацией.</w:t>
      </w:r>
    </w:p>
    <w:p w:rsidR="00A35764" w:rsidRDefault="00A35764">
      <w:pPr>
        <w:pStyle w:val="ConsPlusNormal"/>
        <w:spacing w:before="220"/>
        <w:ind w:firstLine="540"/>
        <w:jc w:val="both"/>
      </w:pPr>
      <w:r>
        <w:t>2. Настоящее постановление подлежит опубликованию на сайте "Электронный бюллетень Коллегии Администрации Кемеровской области".</w:t>
      </w:r>
    </w:p>
    <w:p w:rsidR="00A35764" w:rsidRDefault="00A35764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первого заместителя Губернатора Кемеровской области В.Н.Телегина.</w:t>
      </w:r>
    </w:p>
    <w:p w:rsidR="00A35764" w:rsidRDefault="00A35764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Правительства Кемеровской области - Кузбасса от 05.06.2019 N 362)</w:t>
      </w:r>
    </w:p>
    <w:p w:rsidR="00A35764" w:rsidRDefault="00A35764">
      <w:pPr>
        <w:pStyle w:val="ConsPlusNormal"/>
        <w:jc w:val="both"/>
      </w:pPr>
    </w:p>
    <w:p w:rsidR="00A35764" w:rsidRDefault="00A35764">
      <w:pPr>
        <w:pStyle w:val="ConsPlusNormal"/>
        <w:jc w:val="right"/>
      </w:pPr>
      <w:r>
        <w:t>И.о. Губернатора</w:t>
      </w:r>
    </w:p>
    <w:p w:rsidR="00A35764" w:rsidRDefault="00A35764">
      <w:pPr>
        <w:pStyle w:val="ConsPlusNormal"/>
        <w:jc w:val="right"/>
      </w:pPr>
      <w:r>
        <w:t>Кемеровской области</w:t>
      </w:r>
    </w:p>
    <w:p w:rsidR="00A35764" w:rsidRDefault="00A35764">
      <w:pPr>
        <w:pStyle w:val="ConsPlusNormal"/>
        <w:jc w:val="right"/>
      </w:pPr>
      <w:r>
        <w:t>В.Н.ТЕЛЕГИН</w:t>
      </w:r>
    </w:p>
    <w:p w:rsidR="00A35764" w:rsidRDefault="00A35764">
      <w:pPr>
        <w:pStyle w:val="ConsPlusNormal"/>
        <w:jc w:val="both"/>
      </w:pPr>
    </w:p>
    <w:p w:rsidR="00A35764" w:rsidRDefault="00A35764">
      <w:pPr>
        <w:pStyle w:val="ConsPlusNormal"/>
        <w:jc w:val="both"/>
      </w:pPr>
    </w:p>
    <w:p w:rsidR="00F25274" w:rsidRDefault="00F25274">
      <w:pPr>
        <w:pStyle w:val="ConsPlusNormal"/>
        <w:jc w:val="both"/>
      </w:pPr>
    </w:p>
    <w:p w:rsidR="00F25274" w:rsidRDefault="00F25274">
      <w:pPr>
        <w:pStyle w:val="ConsPlusNormal"/>
        <w:jc w:val="both"/>
      </w:pPr>
    </w:p>
    <w:p w:rsidR="00F25274" w:rsidRDefault="00F25274">
      <w:pPr>
        <w:pStyle w:val="ConsPlusNormal"/>
        <w:jc w:val="both"/>
      </w:pPr>
    </w:p>
    <w:p w:rsidR="00F25274" w:rsidRDefault="00F25274">
      <w:pPr>
        <w:pStyle w:val="ConsPlusNormal"/>
        <w:jc w:val="both"/>
      </w:pPr>
    </w:p>
    <w:p w:rsidR="00F25274" w:rsidRDefault="00F25274">
      <w:pPr>
        <w:pStyle w:val="ConsPlusNormal"/>
        <w:jc w:val="both"/>
      </w:pPr>
    </w:p>
    <w:p w:rsidR="00F25274" w:rsidRDefault="00F25274">
      <w:pPr>
        <w:pStyle w:val="ConsPlusNormal"/>
        <w:jc w:val="both"/>
      </w:pPr>
    </w:p>
    <w:p w:rsidR="00F25274" w:rsidRDefault="00F25274">
      <w:pPr>
        <w:pStyle w:val="ConsPlusNormal"/>
        <w:jc w:val="both"/>
      </w:pPr>
    </w:p>
    <w:p w:rsidR="00F25274" w:rsidRDefault="00F25274">
      <w:pPr>
        <w:pStyle w:val="ConsPlusNormal"/>
        <w:jc w:val="both"/>
      </w:pPr>
    </w:p>
    <w:p w:rsidR="00F25274" w:rsidRDefault="00F25274">
      <w:pPr>
        <w:pStyle w:val="ConsPlusNormal"/>
        <w:jc w:val="both"/>
      </w:pPr>
    </w:p>
    <w:p w:rsidR="00F25274" w:rsidRDefault="00F25274">
      <w:pPr>
        <w:pStyle w:val="ConsPlusNormal"/>
        <w:jc w:val="both"/>
      </w:pPr>
    </w:p>
    <w:p w:rsidR="00F25274" w:rsidRDefault="00F25274">
      <w:pPr>
        <w:pStyle w:val="ConsPlusNormal"/>
        <w:jc w:val="both"/>
      </w:pPr>
    </w:p>
    <w:p w:rsidR="00F25274" w:rsidRDefault="00F25274">
      <w:pPr>
        <w:pStyle w:val="ConsPlusNormal"/>
        <w:jc w:val="both"/>
      </w:pPr>
    </w:p>
    <w:p w:rsidR="00F25274" w:rsidRDefault="00F25274">
      <w:pPr>
        <w:pStyle w:val="ConsPlusNormal"/>
        <w:jc w:val="both"/>
      </w:pPr>
    </w:p>
    <w:p w:rsidR="00F25274" w:rsidRDefault="00F25274">
      <w:pPr>
        <w:pStyle w:val="ConsPlusNormal"/>
        <w:jc w:val="both"/>
      </w:pPr>
    </w:p>
    <w:p w:rsidR="00F25274" w:rsidRDefault="00F25274">
      <w:pPr>
        <w:pStyle w:val="ConsPlusNormal"/>
        <w:jc w:val="both"/>
      </w:pPr>
    </w:p>
    <w:p w:rsidR="00A35764" w:rsidRDefault="00A35764">
      <w:pPr>
        <w:pStyle w:val="ConsPlusNormal"/>
        <w:jc w:val="both"/>
      </w:pPr>
    </w:p>
    <w:p w:rsidR="00A35764" w:rsidRDefault="00A35764">
      <w:pPr>
        <w:pStyle w:val="ConsPlusNormal"/>
        <w:jc w:val="both"/>
      </w:pPr>
    </w:p>
    <w:p w:rsidR="00A35764" w:rsidRDefault="00A35764">
      <w:pPr>
        <w:pStyle w:val="ConsPlusNormal"/>
        <w:jc w:val="both"/>
      </w:pPr>
    </w:p>
    <w:p w:rsidR="00A35764" w:rsidRDefault="00A35764">
      <w:pPr>
        <w:pStyle w:val="ConsPlusNormal"/>
        <w:jc w:val="right"/>
        <w:outlineLvl w:val="0"/>
      </w:pPr>
      <w:r>
        <w:lastRenderedPageBreak/>
        <w:t>Утвержден</w:t>
      </w:r>
    </w:p>
    <w:p w:rsidR="00A35764" w:rsidRDefault="00A35764">
      <w:pPr>
        <w:pStyle w:val="ConsPlusNormal"/>
        <w:jc w:val="right"/>
      </w:pPr>
      <w:r>
        <w:t>постановлением Коллегии</w:t>
      </w:r>
    </w:p>
    <w:p w:rsidR="00A35764" w:rsidRDefault="00A35764">
      <w:pPr>
        <w:pStyle w:val="ConsPlusNormal"/>
        <w:jc w:val="right"/>
      </w:pPr>
      <w:r>
        <w:t>Администрации Кемеровской области</w:t>
      </w:r>
    </w:p>
    <w:p w:rsidR="00A35764" w:rsidRDefault="00A35764">
      <w:pPr>
        <w:pStyle w:val="ConsPlusNormal"/>
        <w:jc w:val="right"/>
      </w:pPr>
      <w:r>
        <w:t>от 8 ноября 2018 г. N 477</w:t>
      </w:r>
    </w:p>
    <w:p w:rsidR="00A35764" w:rsidRDefault="00A35764">
      <w:pPr>
        <w:pStyle w:val="ConsPlusNormal"/>
        <w:jc w:val="both"/>
      </w:pPr>
    </w:p>
    <w:p w:rsidR="00A35764" w:rsidRDefault="00A35764">
      <w:pPr>
        <w:pStyle w:val="ConsPlusTitle"/>
        <w:jc w:val="center"/>
      </w:pPr>
      <w:bookmarkStart w:id="0" w:name="P34"/>
      <w:bookmarkEnd w:id="0"/>
      <w:r>
        <w:t>ПЕРЕЧЕНЬ</w:t>
      </w:r>
    </w:p>
    <w:p w:rsidR="00A35764" w:rsidRDefault="00A35764">
      <w:pPr>
        <w:pStyle w:val="ConsPlusTitle"/>
        <w:jc w:val="center"/>
      </w:pPr>
      <w:r>
        <w:t>ИСПОЛНИТЕЛЬНЫХ ОРГАНОВ ГОСУДАРСТВЕННОЙ ВЛАСТИ</w:t>
      </w:r>
    </w:p>
    <w:p w:rsidR="00A35764" w:rsidRDefault="00A35764">
      <w:pPr>
        <w:pStyle w:val="ConsPlusTitle"/>
        <w:jc w:val="center"/>
      </w:pPr>
      <w:r>
        <w:t xml:space="preserve">КЕМЕРОВСКОЙ ОБЛАСТИ, </w:t>
      </w:r>
      <w:proofErr w:type="gramStart"/>
      <w:r>
        <w:t>ОСУЩЕСТВЛЯЮЩИХ</w:t>
      </w:r>
      <w:proofErr w:type="gramEnd"/>
      <w:r>
        <w:t xml:space="preserve"> ОЦЕНКУ КАЧЕСТВА</w:t>
      </w:r>
    </w:p>
    <w:p w:rsidR="00A35764" w:rsidRDefault="00A35764">
      <w:pPr>
        <w:pStyle w:val="ConsPlusTitle"/>
        <w:jc w:val="center"/>
      </w:pPr>
      <w:r>
        <w:t>ОКАЗАНИЯ ОБЩЕСТВЕННО ПОЛЕЗНЫХ УСЛУГ СОЦИАЛЬНО</w:t>
      </w:r>
    </w:p>
    <w:p w:rsidR="00A35764" w:rsidRDefault="00A35764">
      <w:pPr>
        <w:pStyle w:val="ConsPlusTitle"/>
        <w:jc w:val="center"/>
      </w:pPr>
      <w:r>
        <w:t>ОРИЕНТИРОВАННОЙ НЕКОММЕРЧЕСКОЙ ОРГАНИЗАЦИЕЙ</w:t>
      </w:r>
    </w:p>
    <w:p w:rsidR="00A35764" w:rsidRDefault="00A3576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A3576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35764" w:rsidRDefault="00A3576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35764" w:rsidRDefault="00A3576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10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Кемеровской области - Кузбасса</w:t>
            </w:r>
            <w:proofErr w:type="gramEnd"/>
          </w:p>
          <w:p w:rsidR="00A35764" w:rsidRDefault="00A35764">
            <w:pPr>
              <w:pStyle w:val="ConsPlusNormal"/>
              <w:jc w:val="center"/>
            </w:pPr>
            <w:r>
              <w:rPr>
                <w:color w:val="392C69"/>
              </w:rPr>
              <w:t>от 05.06.2019 N 362)</w:t>
            </w:r>
          </w:p>
        </w:tc>
      </w:tr>
    </w:tbl>
    <w:p w:rsidR="00A35764" w:rsidRDefault="00A35764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5075"/>
        <w:gridCol w:w="4961"/>
      </w:tblGrid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  <w:jc w:val="center"/>
            </w:pPr>
            <w:r>
              <w:t>Наименование общественно полезной услуги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  <w:jc w:val="center"/>
            </w:pPr>
            <w:r>
              <w:t>Исполнительный орган государственной власти Кемеровской области, осуществляющий оценку качества оказания общественно полезных услуг социально ориентированной некоммерческой организацией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  <w:jc w:val="center"/>
            </w:pPr>
            <w:r>
              <w:t>3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Предоставление социального обслуживания в форме на дому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Предоставление социального обслуживания в стационарной форме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3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Предоставление социального обслуживания в полустационарной форме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4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Социально-трудовые услуги, направленные на оказание содействия в вопросах трудоустройства и в решении вопросов, связанных с трудовой адаптацией молодежи, матерей с детьми, инвалидов, граждан пожилого возраста, лиц, освободившихся из мест лишения свободы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4.1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Оказание содействия молодежи в вопросах трудоустройства, социальной реабилитации, трудоустройство несовершеннолетних граждан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труда и занятости населения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4.2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Содействие трудоустройству граждан, освобожденных из учреждений, исполняющих наказание в виде лишения свободы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труда и занятости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4.3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Организация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труда и занятости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4.4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Организация ярмарок вакансий и учебных рабочих мест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труда и занятости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4.5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Психологическая поддержка безработных граждан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 xml:space="preserve">Департамент труда и занятости населения </w:t>
            </w:r>
            <w:r>
              <w:lastRenderedPageBreak/>
              <w:t>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lastRenderedPageBreak/>
              <w:t>4.6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Социальная адаптация безработных граждан на рынке труда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труда и занятости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4.7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Оказание содействия в трудоустройстве на оборудованные (оснащенные) рабочие места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труда и занятости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4.8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 xml:space="preserve">Организация сопровождения при содействии занятости инвалидов и </w:t>
            </w:r>
            <w:proofErr w:type="spellStart"/>
            <w:r>
              <w:t>самозанятости</w:t>
            </w:r>
            <w:proofErr w:type="spellEnd"/>
            <w:r>
              <w:t xml:space="preserve"> инвалидов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труда и занятости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5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Услуги, предусматривающие реабилитацию и социальную адаптацию инвалидов, социальное сопровождение семей, воспитывающих детей с ограниченными возможностями здоровья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5.1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 xml:space="preserve">Оказание информационно-справочной поддержки гражданам по вопросам инвалидности, социальной защиты, медико-социальной экспертизы и реабилитации,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в том числе женщин-инвалидов, девочек-инвалидов, а также лиц, пострадавших в результате чрезвычайных обстоятельств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5.2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 xml:space="preserve">Проведение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 при сложном и </w:t>
            </w:r>
            <w:proofErr w:type="spellStart"/>
            <w:r>
              <w:t>атипичном</w:t>
            </w:r>
            <w:proofErr w:type="spellEnd"/>
            <w:r>
              <w:t xml:space="preserve"> протезировании и </w:t>
            </w:r>
            <w:proofErr w:type="spellStart"/>
            <w:r>
              <w:t>ортезировании</w:t>
            </w:r>
            <w:proofErr w:type="spellEnd"/>
            <w:r>
              <w:t xml:space="preserve"> в стационарных условиях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5.3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 xml:space="preserve">Проведение социально-средовой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5.4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 xml:space="preserve">Проведение социально-психологической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 в амбулаторных условиях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5.5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 xml:space="preserve">Проведение </w:t>
            </w:r>
            <w:proofErr w:type="spellStart"/>
            <w:r>
              <w:t>социокультурной</w:t>
            </w:r>
            <w:proofErr w:type="spellEnd"/>
            <w:r>
              <w:t xml:space="preserve">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5.6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Проведение социально-бытовой адаптации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6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Услуги по оказанию социальной помощи детям, инвалидам, гражданам пожилого возраста, лицам, находящимся в трудной жизненной ситуации, в том числе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переселенцам, а также по их социальному сопровождению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6.1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 xml:space="preserve">Содействие в получении питания в месте временного размещения лицам, признанным беженцами в соответствии с Федеральным </w:t>
            </w:r>
            <w:hyperlink r:id="rId11" w:history="1">
              <w:r>
                <w:rPr>
                  <w:color w:val="0000FF"/>
                </w:rPr>
                <w:t>законом</w:t>
              </w:r>
            </w:hyperlink>
            <w:r>
              <w:t xml:space="preserve"> "О беженцах"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6.2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 xml:space="preserve">Содействие в направлении на профессиональное обучение в центре временного размещения или в </w:t>
            </w:r>
            <w:r>
              <w:lastRenderedPageBreak/>
              <w:t>трудоустройстве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lastRenderedPageBreak/>
              <w:t>Департамент труда и занятости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lastRenderedPageBreak/>
              <w:t>6.3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 xml:space="preserve">Содействие в предоставлении жизненно необходимых товаров малоимущим семьям, малоимущим одиноко проживающим гражданам, а также иным категориям граждан, указанным в Федеральном </w:t>
            </w:r>
            <w:hyperlink r:id="rId12" w:history="1">
              <w:r>
                <w:rPr>
                  <w:color w:val="0000FF"/>
                </w:rPr>
                <w:t>законе</w:t>
              </w:r>
            </w:hyperlink>
            <w:r>
              <w:t xml:space="preserve"> "О государственной социальной помощи"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6.4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Содействие во временном отселении в безопасные районы с обязательным предоставлением стационарных или временных жилых помещений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жилищно-коммунального и дорожного комплекса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по чрезвычайным ситуациям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6.5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Содействие в предоставлении бесплатной юридической помощи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6.6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Оказание медицинской (в том числе психиатрической), социальной и психолого-педагогической помощи детям, находящимся в трудной жизненной ситуации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6.7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Содействие гражданам в поиске подходящей работы, а работодателям - в подборе необходимых работников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труда и занятости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7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Участие в деятельности по профилактике безнадзорности и правонарушений несовершеннолетних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7.1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Проведение индивидуальной профилактической работы с несовершеннолетними и их семьями с учетом анализа причин и условий, способствующих самовольным уходам несовершеннолетних из семей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7.2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Оказание содействия в организации поиска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7.3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Организация оказания психологической и социальной помощи и реабилитации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7.4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Содействие в получении медицинской помощи несовершеннолетними, самовольно ушедшими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lastRenderedPageBreak/>
              <w:t>7.5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Вовлечение несовершеннолетних, учитываемых образовательными организациями, подразделениями по делам несовершеннолетних органов внутренних дел, в социально значимую деятельность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8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proofErr w:type="gramStart"/>
            <w:r>
              <w:t>Услуги по профилактике социального сиротства, включая психолого-педагогическое и социальное сопровождение семей для предотвращения отказа от новорожденного ребенка, сокращения случаев лишения родительских прав в части консультативной, психологической, педагогической, юридической, социальной и иной помощи родителям детей и профилактики отказа родителей от воспитания своих детей, ограничения их в родительских правах, лишения их родительских прав, а также в целях обеспечения возможности восстановления родителей в</w:t>
            </w:r>
            <w:proofErr w:type="gramEnd"/>
            <w:r>
              <w:t xml:space="preserve"> родительских </w:t>
            </w:r>
            <w:proofErr w:type="gramStart"/>
            <w:r>
              <w:t>правах</w:t>
            </w:r>
            <w:proofErr w:type="gramEnd"/>
            <w:r>
              <w:t xml:space="preserve"> или отмены ограничения родительских прав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9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Услуги, направленные на социальную адаптацию и семейное устройство детей, оставшихся без попечения родителей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9.1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Содействие устройству детей на воспитание в семью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9.2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Подготовка граждан, выразивших желание принять детей-сирот и детей, оставшихся без попечения родителей, на семейные формы устройства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9.3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proofErr w:type="gramStart"/>
            <w:r>
              <w:t>Оказание консультативной, психологической, педагогической, юридической, социальной и иной помощи лицам, усыновившим (удочерившим) или принявшим под опеку (попечительство) ребенка</w:t>
            </w:r>
            <w:proofErr w:type="gramEnd"/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9.4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Оказание консультативной, психологической, педагогической, юридической, социальной и иной помощи лицам из числа детей, завершивших пребывание в организации для детей-сирот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9.5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Психолого-медико-педагогическая реабилитация детей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9.6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Защита прав и законных интересов детей-сирот и детей, оставшихся без попечения родителей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9.7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Выявление несовершеннолетних граждан, нуждающихся в установлении над ними опеки или попечительства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10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Оказание помощи семье в воспитании детей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10.1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Формирование позитивных интересов (в том числе в сфере досуга)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lastRenderedPageBreak/>
              <w:t>10.2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Организация и проведение культурно-массовых мероприятий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10.3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Осуществление экскурсионного обслуживания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10.4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Показ (организация показа) спектаклей (театральных постановок)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10.5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Показ (организация показа) концертов и концертных программ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Услуги по организации отдыха и оздоровления детей, в том числе детей с ограниченными возможностями здоровья и детей, находящихся в трудной жизненной ситуации, в том числе организация деятельности специализированных (профильных) лагерей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11.1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Организация отдыха детей и молодежи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11.2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Санаторно-курортное лечение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Управление лицензирования медико-фармацевтических видов деятельности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Услуги в сфере дошкольного и общего образования, дополнительного образования детей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12.1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Реализация дополнительных общеразвивающих программ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12.2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Реализация дополнительных предпрофессиональных программ в области искусств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12.3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Реализация дополнительных предпрофессиональных программ в области физической культуры и спорта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молодежной политики и спорта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12.4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12.5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Организация и проведение олимпиад, конкурсов, мероприятий, направленных на выявление и развитие у обучающихся интеллектуальных и творческих способностей, способностей к занятиям физической культурой и спортом, интереса к научной (научно-исследовательской) деятельности, творческой деятельности, физкультурно-спортивной деятельности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области; 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12.6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Присмотр и уход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13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 xml:space="preserve">Услуги по психолого-педагогическому консультированию, медицинской и социальной </w:t>
            </w:r>
            <w:r>
              <w:lastRenderedPageBreak/>
              <w:t xml:space="preserve">помощи </w:t>
            </w:r>
            <w:proofErr w:type="gramStart"/>
            <w:r>
              <w:t>обучающимся</w:t>
            </w:r>
            <w:proofErr w:type="gramEnd"/>
            <w:r>
              <w:t>, испытывающим трудности в освоении основных общеобразовательных программ, развитии и социальной адаптации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lastRenderedPageBreak/>
              <w:t>13.1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13.2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13.3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Психолого-медико-педагогическое обследование детей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14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Услуги в сфере дополнительного образования граждан пожилого возраста и инвалидов, в том числе услуги обучения навыкам компьютерной грамотности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15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Услуги в сфере дополнительного образования сотрудников и добровольцев социально ориентированных некоммерческих организаций, направленного на повышение качества предоставления услуг такими организациями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молодежной политики и спорта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16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Услуги по профилактике социально значимых заболеваний, курения, алкоголизма, наркомании, включая просвещение и информирование граждан о факторах риска для их здоровья, формирование мотивации к ведению здорового образа жизни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16.1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Работы по профилактике неинфекционных заболеваний, формированию здорового образа жизни и санитарно-гигиеническому просвещению населения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16.2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Профилактика незаконного потребления наркотических средств и психотропных веществ, наркомании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16.3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Организация и проведение консультативных, методических, профилактических и противоэпидемических мероприятий по предупреждению распространения ВИЧ-инфекции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17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Услуги, предусматривающие медико-социальное сопровождение лиц, страдающих тяжелыми заболеваниями, и лиц, нуждающихся в медицинской паллиативной помощи, включая организацию оказания медицинской паллиативной помощи и содействие в ее получении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17.1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 xml:space="preserve">Патронаж семей, имеющих лиц, страдающих тяжелыми заболеваниями, организация обучающих </w:t>
            </w:r>
            <w:r>
              <w:lastRenderedPageBreak/>
              <w:t xml:space="preserve">мероприятий для членов семей лиц, страдающих тяжелыми заболеваниями, по вопросам принципов ухода, психологической поддержки и </w:t>
            </w:r>
            <w:proofErr w:type="gramStart"/>
            <w:r>
              <w:t>другое</w:t>
            </w:r>
            <w:proofErr w:type="gramEnd"/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lastRenderedPageBreak/>
              <w:t>Департамент охраны здоровья населения Кемеровской области;</w:t>
            </w:r>
          </w:p>
          <w:p w:rsidR="00A35764" w:rsidRDefault="00A35764">
            <w:pPr>
              <w:pStyle w:val="ConsPlusNormal"/>
            </w:pPr>
            <w:r>
              <w:lastRenderedPageBreak/>
              <w:t>департамент социальной защиты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lastRenderedPageBreak/>
              <w:t>17.2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Организация групп психологической поддержки и социальной адаптации для лиц, страдающих тяжелыми заболеваниями, и их семей, а также семей, переживших утрату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17.3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Проведение мероприятий по адаптации помещений жилых домов для маломобильных граждан, страдающих тяжелыми заболеваниями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жилищно-коммунального и дорожного комплекса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17.4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Привлечение и обучение волонтеров работе с лицами, страдающими тяжелыми заболеваниями, координация работы волонтеров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17.5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Подготовка и выпуск буклетов, брошюр и других печатных изданий по вопросам медико-социального сопровождения лиц, страдающих тяжелыми заболеваниями (осуществление ухода, оказание санитарно-гигиенических услуг), организация горячей линии (телефона доверия) по вопросам оказания помощи лицам, страдающим тяжелыми заболеваниями, и их семей, а также семей, переживших утрату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17.6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Организация и проведение культурно-массовых мероприятий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17.7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Показ (организация показа) спектаклей (театральных постановок)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17.8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Показ (организация показа) концертов и концертных программ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17.9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Паллиативная медицинская помощь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Управление лицензирования медико-фармацевтических видов деятельности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18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Услуги, направленные на медико-социальную реабилитацию лиц с алкогольной, наркотической или иной токсической зависимостью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18.1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Медицинская реабилитация при заболеваниях, не входящих в базовую программу обязательного медицинского страхования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Управление лицензирования медико-фармацевтических видов деятельности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18.2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 xml:space="preserve">Услуги по социальной трудовой </w:t>
            </w:r>
            <w:proofErr w:type="spellStart"/>
            <w:r>
              <w:t>реинтеграции</w:t>
            </w:r>
            <w:proofErr w:type="spellEnd"/>
            <w:r>
              <w:t xml:space="preserve"> лиц, осуществлявших незаконное потребление наркотических средств и психотропных веществ, страдавших алкоголизмом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труда и занятости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19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Услуги в области физической культуры и массового спорта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19.1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Спортивная подготовка по спорту глухих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молодежной политики и спорта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19.2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 xml:space="preserve">Спортивная подготовка по спорту лиц с </w:t>
            </w:r>
            <w:r>
              <w:lastRenderedPageBreak/>
              <w:t>интеллектуальными нарушениями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lastRenderedPageBreak/>
              <w:t xml:space="preserve">Департамент молодежной политики и спорта </w:t>
            </w:r>
            <w:r>
              <w:lastRenderedPageBreak/>
              <w:t>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lastRenderedPageBreak/>
              <w:t>19.3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Спортивная подготовка по спорту лиц с поражением опорно-двигательного аппарата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молодежной политики и спорта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19.4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Спортивная подготовка по спорту слепых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молодежной политики и спорта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19.5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Организация и проведение официальных спортивных мероприятий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молодежной политики и спорта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19.6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Участие в организации официальных спортивных мероприятий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молодежной политики и спорта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19.7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Организация и проведение официальных физкультурных (физкультурно-оздоровительных) мероприятий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молодежной политики и спорта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19.8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Обеспечение доступа к спортивным объектам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молодежной политики и спорта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19.9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 xml:space="preserve">Организация и проведение физкультурных и спортивных мероприятий в рамках Всероссийского физкультурно-спортивного комплекса "Готов к труду и обороне" (ГТО) (за исключением </w:t>
            </w:r>
            <w:proofErr w:type="gramStart"/>
            <w:r>
              <w:t>тестирования выполнения нормативов испытаний комплекса</w:t>
            </w:r>
            <w:proofErr w:type="gramEnd"/>
            <w:r>
              <w:t xml:space="preserve"> ГТО)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молодежной политики и спорта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19.10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Организация и проведение спортивно-оздоровительной работы по развитию физической культуры и спорта среди различных групп населения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молодежной политики и спорта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20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proofErr w:type="gramStart"/>
            <w:r>
              <w:t xml:space="preserve">Услуги по сбору, обобщению и анализу информации о качестве оказания услуг организациями культуры, социального обслуживания, медицинскими организациями и организациями, осуществляющими образовательную деятельность, осуществляемые организацией-оператором в соответствии с Федеральным </w:t>
            </w:r>
            <w:hyperlink r:id="rId13" w:history="1">
              <w:r>
                <w:rPr>
                  <w:color w:val="0000FF"/>
                </w:rPr>
                <w:t>законом</w:t>
              </w:r>
            </w:hyperlink>
            <w:r>
              <w:t xml:space="preserve"> "О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образования" в части популяризации системы</w:t>
            </w:r>
            <w:proofErr w:type="gramEnd"/>
            <w:r>
              <w:t xml:space="preserve"> независимой оценки качества оказания услуг организациями в сфере культуры, социального обслуживания, охраны здоровья и образования и возможности участия в ней потребителей услуг, вовлечение граждан в независимую оценку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образования и науки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охраны здоровья населения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области;</w:t>
            </w:r>
          </w:p>
          <w:p w:rsidR="00A35764" w:rsidRDefault="00A35764">
            <w:pPr>
              <w:pStyle w:val="ConsPlusNormal"/>
            </w:pPr>
            <w:r>
              <w:t>департамент социальной защиты населения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Деятельность по оказанию услуг, направленных на развитие межнационального сотрудничества, сохранение и защиту самобытности, культуры, языков и традиций народов Российской Федерации, социальную и культурную адаптацию и интеграцию мигрантов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lastRenderedPageBreak/>
              <w:t>21.1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Организация и проведение культурно-массовых мероприятий (лектории, семинары, фестивали, культурно-просветительские проекты)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21.2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Создание экспозиций (выставок) музеев, организация выездных выставок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21.3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Создание спектаклей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21.4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Создание концертов и концертных программ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21.5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Показ (организация показа) спектаклей (театральных постановок)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21.6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Показ (организация показа) концертов и концертных программ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21.7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Консультирование мигрантов в целях социальной и культурной адаптации и интеграции и обучение русскому языку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21.8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Услуги в сфере дополнительного образования, обеспечивающие решение задач сохранения и защиты самобытности, культуры, языков и традиций народов Российской Федерации (ознакомление граждан с культурой и традициями народов, населяющих Российскую Федерацию)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21.9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Содействие в охране и реставрации объектов культурного наследия (памятников истории и культуры) народов Российской Федерации (памятников, ансамблей, достопримечательных мест, мест захоронений)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Комитет по охране объектов культурного наследия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21.10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Осуществление издательской деятельности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21.11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Производство и распространение телепрограмм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21.12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Производство и распространение радиопрограмм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21.13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Производство и распространение музыкальных и культурно-просветительских аудиовизуальных программ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21.14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Организация экскурсионных программ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культуры и национальной политики Кемеровской области</w:t>
            </w:r>
          </w:p>
        </w:tc>
      </w:tr>
      <w:tr w:rsidR="00A35764" w:rsidTr="00F25274">
        <w:tc>
          <w:tcPr>
            <w:tcW w:w="737" w:type="dxa"/>
          </w:tcPr>
          <w:p w:rsidR="00A35764" w:rsidRDefault="00A35764">
            <w:pPr>
              <w:pStyle w:val="ConsPlusNormal"/>
            </w:pPr>
            <w:r>
              <w:t>21.15</w:t>
            </w:r>
          </w:p>
        </w:tc>
        <w:tc>
          <w:tcPr>
            <w:tcW w:w="5075" w:type="dxa"/>
          </w:tcPr>
          <w:p w:rsidR="00A35764" w:rsidRDefault="00A35764">
            <w:pPr>
              <w:pStyle w:val="ConsPlusNormal"/>
            </w:pPr>
            <w:r>
              <w:t>Оказание туристско-информационных услуг</w:t>
            </w:r>
          </w:p>
        </w:tc>
        <w:tc>
          <w:tcPr>
            <w:tcW w:w="4961" w:type="dxa"/>
          </w:tcPr>
          <w:p w:rsidR="00A35764" w:rsidRDefault="00A35764">
            <w:pPr>
              <w:pStyle w:val="ConsPlusNormal"/>
            </w:pPr>
            <w:r>
              <w:t>Департамент молодежной политики и спорта Кемеровской области</w:t>
            </w:r>
          </w:p>
        </w:tc>
      </w:tr>
    </w:tbl>
    <w:p w:rsidR="00A35764" w:rsidRDefault="00A35764">
      <w:pPr>
        <w:pStyle w:val="ConsPlusNormal"/>
        <w:jc w:val="both"/>
      </w:pPr>
    </w:p>
    <w:p w:rsidR="00A35764" w:rsidRDefault="00A35764">
      <w:pPr>
        <w:pStyle w:val="ConsPlusNormal"/>
        <w:jc w:val="both"/>
      </w:pPr>
    </w:p>
    <w:p w:rsidR="00A35764" w:rsidRDefault="00A3576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E1491" w:rsidRDefault="004E1491"/>
    <w:sectPr w:rsidR="004E1491" w:rsidSect="00F2527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A35764"/>
    <w:rsid w:val="00010EF2"/>
    <w:rsid w:val="000177A0"/>
    <w:rsid w:val="000345D7"/>
    <w:rsid w:val="00041D47"/>
    <w:rsid w:val="00042C6E"/>
    <w:rsid w:val="0005487F"/>
    <w:rsid w:val="000664AA"/>
    <w:rsid w:val="00067BE8"/>
    <w:rsid w:val="00080C21"/>
    <w:rsid w:val="00085088"/>
    <w:rsid w:val="00092EC0"/>
    <w:rsid w:val="00096E14"/>
    <w:rsid w:val="000A30B8"/>
    <w:rsid w:val="000C1F56"/>
    <w:rsid w:val="000C3D31"/>
    <w:rsid w:val="000C5201"/>
    <w:rsid w:val="000C7DCE"/>
    <w:rsid w:val="000D2223"/>
    <w:rsid w:val="000D6D2B"/>
    <w:rsid w:val="000E5018"/>
    <w:rsid w:val="0010082E"/>
    <w:rsid w:val="00106F08"/>
    <w:rsid w:val="00112F27"/>
    <w:rsid w:val="00113BC5"/>
    <w:rsid w:val="001218E8"/>
    <w:rsid w:val="00141CFF"/>
    <w:rsid w:val="0014474A"/>
    <w:rsid w:val="001458A8"/>
    <w:rsid w:val="00150AA7"/>
    <w:rsid w:val="00155CB5"/>
    <w:rsid w:val="00167E22"/>
    <w:rsid w:val="00186972"/>
    <w:rsid w:val="00192777"/>
    <w:rsid w:val="00196073"/>
    <w:rsid w:val="001A0DC7"/>
    <w:rsid w:val="001C2447"/>
    <w:rsid w:val="001D01EC"/>
    <w:rsid w:val="001D326C"/>
    <w:rsid w:val="001E0DF8"/>
    <w:rsid w:val="001E14DC"/>
    <w:rsid w:val="001E4C68"/>
    <w:rsid w:val="001F1AFD"/>
    <w:rsid w:val="0023379B"/>
    <w:rsid w:val="002338EF"/>
    <w:rsid w:val="00240F15"/>
    <w:rsid w:val="00242095"/>
    <w:rsid w:val="00242DC3"/>
    <w:rsid w:val="00244AA4"/>
    <w:rsid w:val="00247DAA"/>
    <w:rsid w:val="00262C77"/>
    <w:rsid w:val="002819E5"/>
    <w:rsid w:val="00287FE2"/>
    <w:rsid w:val="00291ED8"/>
    <w:rsid w:val="002A2A15"/>
    <w:rsid w:val="002B61B5"/>
    <w:rsid w:val="002B6DDE"/>
    <w:rsid w:val="002C4BC5"/>
    <w:rsid w:val="002E2237"/>
    <w:rsid w:val="002F418D"/>
    <w:rsid w:val="002F4B09"/>
    <w:rsid w:val="0030669F"/>
    <w:rsid w:val="003162A5"/>
    <w:rsid w:val="00317318"/>
    <w:rsid w:val="00317F4B"/>
    <w:rsid w:val="00322A2D"/>
    <w:rsid w:val="003248F1"/>
    <w:rsid w:val="00345357"/>
    <w:rsid w:val="0036136A"/>
    <w:rsid w:val="0037233C"/>
    <w:rsid w:val="0037307C"/>
    <w:rsid w:val="00376A7D"/>
    <w:rsid w:val="003771E2"/>
    <w:rsid w:val="00384A2F"/>
    <w:rsid w:val="00390C5D"/>
    <w:rsid w:val="00395DFC"/>
    <w:rsid w:val="003A0172"/>
    <w:rsid w:val="003A6BE8"/>
    <w:rsid w:val="003B6130"/>
    <w:rsid w:val="003D631A"/>
    <w:rsid w:val="003F375E"/>
    <w:rsid w:val="003F41C2"/>
    <w:rsid w:val="003F7EA2"/>
    <w:rsid w:val="004225FE"/>
    <w:rsid w:val="00422784"/>
    <w:rsid w:val="004240E8"/>
    <w:rsid w:val="00433881"/>
    <w:rsid w:val="00462527"/>
    <w:rsid w:val="00470B7C"/>
    <w:rsid w:val="004800C1"/>
    <w:rsid w:val="004A516F"/>
    <w:rsid w:val="004B00B1"/>
    <w:rsid w:val="004B2938"/>
    <w:rsid w:val="004C130C"/>
    <w:rsid w:val="004C278A"/>
    <w:rsid w:val="004D21D1"/>
    <w:rsid w:val="004D28BE"/>
    <w:rsid w:val="004E1491"/>
    <w:rsid w:val="004E643B"/>
    <w:rsid w:val="004F4FB6"/>
    <w:rsid w:val="00502C56"/>
    <w:rsid w:val="00506D5F"/>
    <w:rsid w:val="005166FF"/>
    <w:rsid w:val="005508DC"/>
    <w:rsid w:val="00562690"/>
    <w:rsid w:val="00570231"/>
    <w:rsid w:val="005856D5"/>
    <w:rsid w:val="0058718F"/>
    <w:rsid w:val="00590D46"/>
    <w:rsid w:val="0059402F"/>
    <w:rsid w:val="00594FA2"/>
    <w:rsid w:val="005A0312"/>
    <w:rsid w:val="005B033D"/>
    <w:rsid w:val="005C091E"/>
    <w:rsid w:val="005E12A3"/>
    <w:rsid w:val="005F1AFE"/>
    <w:rsid w:val="005F7BC7"/>
    <w:rsid w:val="00600A1A"/>
    <w:rsid w:val="00606CCC"/>
    <w:rsid w:val="0062299F"/>
    <w:rsid w:val="00622C85"/>
    <w:rsid w:val="006242C3"/>
    <w:rsid w:val="00631B2F"/>
    <w:rsid w:val="00633061"/>
    <w:rsid w:val="00637A69"/>
    <w:rsid w:val="00641154"/>
    <w:rsid w:val="006420DE"/>
    <w:rsid w:val="00642A36"/>
    <w:rsid w:val="006456A8"/>
    <w:rsid w:val="00666273"/>
    <w:rsid w:val="00670C59"/>
    <w:rsid w:val="00697C33"/>
    <w:rsid w:val="006C156B"/>
    <w:rsid w:val="006C1AD9"/>
    <w:rsid w:val="006D0A87"/>
    <w:rsid w:val="006D457B"/>
    <w:rsid w:val="006D48D6"/>
    <w:rsid w:val="006E02B3"/>
    <w:rsid w:val="006E3088"/>
    <w:rsid w:val="006F0D06"/>
    <w:rsid w:val="0070731E"/>
    <w:rsid w:val="0071157F"/>
    <w:rsid w:val="007168AE"/>
    <w:rsid w:val="00720C34"/>
    <w:rsid w:val="00733CE8"/>
    <w:rsid w:val="00745FA4"/>
    <w:rsid w:val="00747B24"/>
    <w:rsid w:val="007530FB"/>
    <w:rsid w:val="0075338A"/>
    <w:rsid w:val="00771CC4"/>
    <w:rsid w:val="00777E45"/>
    <w:rsid w:val="00780E10"/>
    <w:rsid w:val="00786190"/>
    <w:rsid w:val="007904BA"/>
    <w:rsid w:val="00792C02"/>
    <w:rsid w:val="007E03B4"/>
    <w:rsid w:val="007F2537"/>
    <w:rsid w:val="007F444A"/>
    <w:rsid w:val="00800A5F"/>
    <w:rsid w:val="00810B21"/>
    <w:rsid w:val="0081512F"/>
    <w:rsid w:val="00820827"/>
    <w:rsid w:val="00820CC7"/>
    <w:rsid w:val="00824AC0"/>
    <w:rsid w:val="00825297"/>
    <w:rsid w:val="00837E63"/>
    <w:rsid w:val="008471F5"/>
    <w:rsid w:val="00850021"/>
    <w:rsid w:val="00874A97"/>
    <w:rsid w:val="008A047E"/>
    <w:rsid w:val="008D1DA1"/>
    <w:rsid w:val="008D514D"/>
    <w:rsid w:val="008D6F99"/>
    <w:rsid w:val="008E0D22"/>
    <w:rsid w:val="008E2B78"/>
    <w:rsid w:val="008F5B6F"/>
    <w:rsid w:val="008F7459"/>
    <w:rsid w:val="00902789"/>
    <w:rsid w:val="00914BE8"/>
    <w:rsid w:val="00920F1E"/>
    <w:rsid w:val="00941E3C"/>
    <w:rsid w:val="009554C6"/>
    <w:rsid w:val="009726F3"/>
    <w:rsid w:val="009876C7"/>
    <w:rsid w:val="009B49C7"/>
    <w:rsid w:val="009B78A8"/>
    <w:rsid w:val="009C088B"/>
    <w:rsid w:val="009C60F7"/>
    <w:rsid w:val="009D2B91"/>
    <w:rsid w:val="009D65C6"/>
    <w:rsid w:val="009E52CB"/>
    <w:rsid w:val="00A07BED"/>
    <w:rsid w:val="00A264FB"/>
    <w:rsid w:val="00A35764"/>
    <w:rsid w:val="00A447F2"/>
    <w:rsid w:val="00A47142"/>
    <w:rsid w:val="00A5414D"/>
    <w:rsid w:val="00A54BF1"/>
    <w:rsid w:val="00A60351"/>
    <w:rsid w:val="00A64EDE"/>
    <w:rsid w:val="00A70956"/>
    <w:rsid w:val="00A801B7"/>
    <w:rsid w:val="00A84C3F"/>
    <w:rsid w:val="00AA0A3D"/>
    <w:rsid w:val="00AC1EEF"/>
    <w:rsid w:val="00AC34AA"/>
    <w:rsid w:val="00AC4A72"/>
    <w:rsid w:val="00AD69B2"/>
    <w:rsid w:val="00AD7C4D"/>
    <w:rsid w:val="00AE1FD3"/>
    <w:rsid w:val="00AE4558"/>
    <w:rsid w:val="00AF2967"/>
    <w:rsid w:val="00AF3DBC"/>
    <w:rsid w:val="00B10005"/>
    <w:rsid w:val="00B3341F"/>
    <w:rsid w:val="00B36992"/>
    <w:rsid w:val="00B5524C"/>
    <w:rsid w:val="00B66B24"/>
    <w:rsid w:val="00B86259"/>
    <w:rsid w:val="00B95979"/>
    <w:rsid w:val="00BB046A"/>
    <w:rsid w:val="00BE3695"/>
    <w:rsid w:val="00BF3C43"/>
    <w:rsid w:val="00BF654D"/>
    <w:rsid w:val="00C01BC0"/>
    <w:rsid w:val="00C10560"/>
    <w:rsid w:val="00C20FE9"/>
    <w:rsid w:val="00C336CC"/>
    <w:rsid w:val="00C41ED5"/>
    <w:rsid w:val="00C55437"/>
    <w:rsid w:val="00C62893"/>
    <w:rsid w:val="00C62E4C"/>
    <w:rsid w:val="00C648A4"/>
    <w:rsid w:val="00C81DE9"/>
    <w:rsid w:val="00C9085C"/>
    <w:rsid w:val="00C92CDF"/>
    <w:rsid w:val="00CA0B32"/>
    <w:rsid w:val="00CC03C8"/>
    <w:rsid w:val="00CC4B68"/>
    <w:rsid w:val="00CF2606"/>
    <w:rsid w:val="00CF6202"/>
    <w:rsid w:val="00CF7DB5"/>
    <w:rsid w:val="00D0077E"/>
    <w:rsid w:val="00D07CCB"/>
    <w:rsid w:val="00D11A75"/>
    <w:rsid w:val="00D24961"/>
    <w:rsid w:val="00D24FA2"/>
    <w:rsid w:val="00D3142F"/>
    <w:rsid w:val="00D42E6B"/>
    <w:rsid w:val="00D65E68"/>
    <w:rsid w:val="00D82B52"/>
    <w:rsid w:val="00D845E2"/>
    <w:rsid w:val="00D847F2"/>
    <w:rsid w:val="00D9734F"/>
    <w:rsid w:val="00DA548F"/>
    <w:rsid w:val="00DB119D"/>
    <w:rsid w:val="00DB38F9"/>
    <w:rsid w:val="00DB6BA5"/>
    <w:rsid w:val="00DD05BC"/>
    <w:rsid w:val="00DE6376"/>
    <w:rsid w:val="00DF12B5"/>
    <w:rsid w:val="00DF435E"/>
    <w:rsid w:val="00E13EB4"/>
    <w:rsid w:val="00E14580"/>
    <w:rsid w:val="00E16397"/>
    <w:rsid w:val="00E30816"/>
    <w:rsid w:val="00E41264"/>
    <w:rsid w:val="00E420CB"/>
    <w:rsid w:val="00E44716"/>
    <w:rsid w:val="00E46888"/>
    <w:rsid w:val="00E51B00"/>
    <w:rsid w:val="00E51FB9"/>
    <w:rsid w:val="00E64DF0"/>
    <w:rsid w:val="00EA5CD0"/>
    <w:rsid w:val="00EC358E"/>
    <w:rsid w:val="00ED0B29"/>
    <w:rsid w:val="00EE52E5"/>
    <w:rsid w:val="00F00EDC"/>
    <w:rsid w:val="00F0242F"/>
    <w:rsid w:val="00F0289F"/>
    <w:rsid w:val="00F02D0F"/>
    <w:rsid w:val="00F065D0"/>
    <w:rsid w:val="00F066BF"/>
    <w:rsid w:val="00F11832"/>
    <w:rsid w:val="00F25274"/>
    <w:rsid w:val="00F2749F"/>
    <w:rsid w:val="00F308CD"/>
    <w:rsid w:val="00F32466"/>
    <w:rsid w:val="00F37286"/>
    <w:rsid w:val="00F441A9"/>
    <w:rsid w:val="00F464F8"/>
    <w:rsid w:val="00F60126"/>
    <w:rsid w:val="00F61159"/>
    <w:rsid w:val="00F6478B"/>
    <w:rsid w:val="00F66553"/>
    <w:rsid w:val="00F76FDC"/>
    <w:rsid w:val="00F95069"/>
    <w:rsid w:val="00FB337C"/>
    <w:rsid w:val="00FB36BF"/>
    <w:rsid w:val="00FB7581"/>
    <w:rsid w:val="00FE3C80"/>
    <w:rsid w:val="00FE47E1"/>
    <w:rsid w:val="00FE4F9C"/>
    <w:rsid w:val="00FE7E2D"/>
    <w:rsid w:val="00FF79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5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57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357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3576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57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357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3576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58EE1BB3C30C890A012D17ED3996AD8D6BE0FA5E23D282D3D028B735405A59A5E45146F20DFCB3A469DC54C7E3A990E141EE3910D585A6825680C08r0E" TargetMode="External"/><Relationship Id="rId13" Type="http://schemas.openxmlformats.org/officeDocument/2006/relationships/hyperlink" Target="consultantplus://offline/ref=358EE1BB3C30C890A012CF73C5F536DDD0BD55ABEA302B7D695DD02E030CAFCD0B0A152165D4D43A4182C44B7406r7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58EE1BB3C30C890A012CF73C5F536DDD1B453ADED342B7D695DD02E030CAFCD0B0A152165D4D43A4182C44B7406r7E" TargetMode="External"/><Relationship Id="rId12" Type="http://schemas.openxmlformats.org/officeDocument/2006/relationships/hyperlink" Target="consultantplus://offline/ref=358EE1BB3C30C890A012CF73C5F536DDD1B750ADEC352B7D695DD02E030CAFCD0B0A152165D4D43A4182C44B7406r7E" TargetMode="Externa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58EE1BB3C30C890A012CF73C5F536DDD0B750ABEA362B7D695DD02E030CAFCD0B0A152165D4D43A4182C44B7406r7E" TargetMode="External"/><Relationship Id="rId11" Type="http://schemas.openxmlformats.org/officeDocument/2006/relationships/hyperlink" Target="consultantplus://offline/ref=358EE1BB3C30C890A012CF73C5F536DDD1B455A0E2332B7D695DD02E030CAFCD0B0A152165D4D43A4182C44B7406r7E" TargetMode="External"/><Relationship Id="rId5" Type="http://schemas.openxmlformats.org/officeDocument/2006/relationships/hyperlink" Target="consultantplus://offline/ref=358EE1BB3C30C890A012D17ED3996AD8D6BE0FA5E332292C35028B735405A59A5E45146F20DFCB3A469CC64E7E3A990E141EE3910D585A6825680C08r0E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58EE1BB3C30C890A012D17ED3996AD8D6BE0FA5E332292C35028B735405A59A5E45146F20DFCB3A469CC64C7E3A990E141EE3910D585A6825680C08r0E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58EE1BB3C30C890A012D17ED3996AD8D6BE0FA5E332292C35028B735405A59A5E45146F20DFCB3A469CC64D7E3A990E141EE3910D585A6825680C08r0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3761</Words>
  <Characters>21443</Characters>
  <Application>Microsoft Office Word</Application>
  <DocSecurity>0</DocSecurity>
  <Lines>178</Lines>
  <Paragraphs>50</Paragraphs>
  <ScaleCrop>false</ScaleCrop>
  <Company/>
  <LinksUpToDate>false</LinksUpToDate>
  <CharactersWithSpaces>25154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Салманов Азер Э.</dc:creator>
  <cp:keywords/>
  <dc:description/>
  <cp:lastModifiedBy>USER</cp:lastModifiedBy>
  <cp:revision>2</cp:revision>
  <dcterms:created xsi:type="dcterms:W3CDTF">2019-08-16T06:08:00Z</dcterms:created>
  <dcterms:modified xsi:type="dcterms:W3CDTF">2019-08-16T06:08:00Z</dcterms:modified>
</cp:coreProperties>
</file>