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4737220"/>
        <w:docPartObj>
          <w:docPartGallery w:val="Cover Pages"/>
          <w:docPartUnique/>
        </w:docPartObj>
      </w:sdtPr>
      <w:sdtContent>
        <w:p w:rsidR="001B6850" w:rsidRDefault="001B6850"/>
        <w:p w:rsidR="001B6850" w:rsidRDefault="001B6850">
          <w:r>
            <w:rPr>
              <w:noProof/>
            </w:rPr>
            <w:pict>
              <v:group id="_x0000_s1042" style="position:absolute;margin-left:0;margin-top:0;width:564.5pt;height:798.85pt;z-index:251662336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43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44" style="position:absolute;left:339;top:406;width:11582;height:15025;mso-width-relative:margin;v-text-anchor:middle" fillcolor="#8c8c8c [1772]" strokecolor="white [3212]" strokeweight="1pt">
                    <v:fill r:id="rId8" o:title="Zig zag" color2="#bfbfbf [2412]" type="pattern"/>
                    <v:shadow color="#d8d8d8 [2732]" offset="3pt,3pt" offset2="2pt,2pt"/>
                  </v:rect>
                  <v:rect id="_x0000_s1045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45" inset="18pt,108pt,36pt"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alias w:val="Заголовок"/>
                            <w:id w:val="4737254"/>
                            <w:placeholder>
                              <w:docPart w:val="0306C61CA3D9451E8F982898F6FC52EE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1B6850" w:rsidRPr="001B6850" w:rsidRDefault="001B6850">
                              <w:pPr>
                                <w:pStyle w:val="a8"/>
                                <w:rPr>
                                  <w:b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1B6850">
                                <w:rPr>
                                  <w:b/>
                                  <w:color w:val="FFFFFF" w:themeColor="background1"/>
                                  <w:sz w:val="48"/>
                                  <w:szCs w:val="48"/>
                                </w:rPr>
                                <w:t>Отчет о деятельности Кемеровской региональной общественной организации «Кузбасский центр поддержки общественных инициатив»</w:t>
                              </w:r>
                            </w:p>
                          </w:sdtContent>
                        </w:sdt>
                        <w:p w:rsidR="001B6850" w:rsidRPr="001B6850" w:rsidRDefault="001B6850">
                          <w:pPr>
                            <w:pStyle w:val="a8"/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</w:p>
                      </w:txbxContent>
                    </v:textbox>
                  </v:rect>
                  <v:group id="_x0000_s1046" style="position:absolute;left:321;top:3424;width:3125;height:6069" coordorigin="654,3599" coordsize="2880,5760">
                    <v:rect id="_x0000_s1047" style="position:absolute;left:2094;top:6479;width:1440;height:1440;flip:x;mso-width-relative:margin;v-text-anchor:middle" fillcolor="#fabf81 [1620]" strokecolor="white [3212]" strokeweight="1pt">
                      <v:fill opacity="52429f"/>
                      <v:shadow color="#d8d8d8 [2732]" offset="3pt,3pt" offset2="2pt,2pt"/>
                    </v:rect>
                    <v:rect id="_x0000_s1048" style="position:absolute;left:2094;top:5039;width:1440;height:1440;flip:x;mso-width-relative:margin;v-text-anchor:middle" fillcolor="#fabf81 [1620]" strokecolor="white [3212]" strokeweight="1pt">
                      <v:fill opacity=".5"/>
                      <v:shadow color="#d8d8d8 [2732]" offset="3pt,3pt" offset2="2pt,2pt"/>
                    </v:rect>
                    <v:rect id="_x0000_s1049" style="position:absolute;left:654;top:5039;width:1440;height:1440;flip:x;mso-width-relative:margin;v-text-anchor:middle" fillcolor="#fabf81 [1620]" strokecolor="white [3212]" strokeweight="1pt">
                      <v:fill opacity="52429f"/>
                      <v:shadow color="#d8d8d8 [2732]" offset="3pt,3pt" offset2="2pt,2pt"/>
                    </v:rect>
                    <v:rect id="_x0000_s1050" style="position:absolute;left:654;top:3599;width:1440;height:1440;flip:x;mso-width-relative:margin;v-text-anchor:middle" fillcolor="#fabf81 [1620]" strokecolor="white [3212]" strokeweight="1pt">
                      <v:fill opacity=".5"/>
                      <v:shadow color="#d8d8d8 [2732]" offset="3pt,3pt" offset2="2pt,2pt"/>
                    </v:rect>
                    <v:rect id="_x0000_s1051" style="position:absolute;left:654;top:6479;width:1440;height:1440;flip:x;mso-width-relative:margin;v-text-anchor:middle" fillcolor="#fabf81 [1620]" strokecolor="white [3212]" strokeweight="1pt">
                      <v:fill opacity=".5"/>
                      <v:shadow color="#d8d8d8 [2732]" offset="3pt,3pt" offset2="2pt,2pt"/>
                    </v:rect>
                    <v:rect id="_x0000_s1052" style="position:absolute;left:2094;top:7919;width:1440;height:1440;flip:x;mso-width-relative:margin;v-text-anchor:middle" fillcolor="#fabf81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53" style="position:absolute;left:2690;top:406;width:1563;height:1518;flip:x;mso-width-relative:margin;v-text-anchor:bottom" fillcolor="#9f2936 [3205]" strokecolor="white [3212]" strokeweight="1pt">
                    <v:shadow color="#d8d8d8 [2732]" offset="3pt,3pt" offset2="2pt,2pt"/>
                    <v:textbox style="mso-next-textbox:#_x0000_s1053"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52"/>
                              <w:szCs w:val="52"/>
                            </w:rPr>
                            <w:alias w:val="Год"/>
                            <w:id w:val="4737255"/>
                            <w:placeholder>
                              <w:docPart w:val="DD99FA44C2FE4D0282F276FDA2657BB8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3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1B6850" w:rsidRDefault="001B6850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52"/>
                                </w:rPr>
                              </w:pPr>
                              <w:r w:rsidRPr="001B6850">
                                <w:rPr>
                                  <w:rFonts w:asciiTheme="minorHAnsi" w:hAnsiTheme="minorHAnsi" w:cstheme="minorHAnsi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2023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54" style="position:absolute;left:3446;top:13758;width:8169;height:1382" coordorigin="3446,13758" coordsize="8169,1382">
                  <v:group id="_x0000_s1055" style="position:absolute;left:10833;top:14380;width:782;height:760;flip:x y" coordorigin="8754,11945" coordsize="2880,2859">
                    <v:rect id="_x0000_s1056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57" style="position:absolute;left:10194;top:13364;width:1440;height:1440;flip:x;mso-width-relative:margin;v-text-anchor:middle" fillcolor="#9f2936 [3205]" strokecolor="white [3212]" strokeweight="1pt">
                      <v:shadow color="#d8d8d8 [2732]" offset="3pt,3pt" offset2="2pt,2pt"/>
                    </v:rect>
                    <v:rect id="_x0000_s1058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59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59" inset=",0,,0">
                      <w:txbxContent>
                        <w:p w:rsidR="001B6850" w:rsidRPr="001B6850" w:rsidRDefault="001B6850">
                          <w:pPr>
                            <w:pStyle w:val="a8"/>
                            <w:jc w:val="right"/>
                            <w:rPr>
                              <w:color w:val="FFFFFF" w:themeColor="background1"/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1B6850" w:rsidRDefault="001B6850">
          <w:pPr>
            <w:spacing w:after="0" w:line="240" w:lineRule="auto"/>
          </w:pPr>
          <w:r>
            <w:br w:type="page"/>
          </w:r>
        </w:p>
      </w:sdtContent>
    </w:sdt>
    <w:p w:rsidR="002C301A" w:rsidRPr="001B6850" w:rsidRDefault="00155485" w:rsidP="002C301A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lastRenderedPageBreak/>
        <w:t>Общим собранием членов организации от 18 января 2023 года принято решение о переименовании организации в Кемеровскую региональную общественную организацию «Кузбасский центр поддержки общественных инициатив» и внесении соответствующих изменений в устав организации.</w:t>
      </w:r>
    </w:p>
    <w:p w:rsidR="00155485" w:rsidRPr="001B6850" w:rsidRDefault="00155485" w:rsidP="002C301A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5656AE" w:rsidRPr="001B6850" w:rsidRDefault="00631020" w:rsidP="003F35BA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2</w:t>
      </w:r>
      <w:r w:rsidR="003C16A4" w:rsidRPr="001B6850">
        <w:rPr>
          <w:rFonts w:asciiTheme="minorHAnsi" w:hAnsiTheme="minorHAnsi" w:cstheme="minorHAnsi"/>
          <w:sz w:val="24"/>
          <w:szCs w:val="24"/>
        </w:rPr>
        <w:t>2</w:t>
      </w:r>
      <w:r w:rsidRPr="001B6850">
        <w:rPr>
          <w:rFonts w:asciiTheme="minorHAnsi" w:hAnsiTheme="minorHAnsi" w:cstheme="minorHAnsi"/>
          <w:sz w:val="24"/>
          <w:szCs w:val="24"/>
        </w:rPr>
        <w:t xml:space="preserve"> марта 2023 года </w:t>
      </w:r>
      <w:r w:rsidR="005656AE" w:rsidRPr="001B6850">
        <w:rPr>
          <w:rFonts w:asciiTheme="minorHAnsi" w:hAnsiTheme="minorHAnsi" w:cstheme="minorHAnsi"/>
          <w:sz w:val="24"/>
          <w:szCs w:val="24"/>
        </w:rPr>
        <w:t>Кемеровская региона</w:t>
      </w:r>
      <w:r w:rsidR="003F35BA" w:rsidRPr="001B6850">
        <w:rPr>
          <w:rFonts w:asciiTheme="minorHAnsi" w:hAnsiTheme="minorHAnsi" w:cstheme="minorHAnsi"/>
          <w:sz w:val="24"/>
          <w:szCs w:val="24"/>
        </w:rPr>
        <w:t>льная общественная организация «</w:t>
      </w:r>
      <w:r w:rsidR="005656AE" w:rsidRPr="001B6850">
        <w:rPr>
          <w:rFonts w:asciiTheme="minorHAnsi" w:hAnsiTheme="minorHAnsi" w:cstheme="minorHAnsi"/>
          <w:sz w:val="24"/>
          <w:szCs w:val="24"/>
        </w:rPr>
        <w:t>Кузбасский центр поддержки общественных инициатив</w:t>
      </w:r>
      <w:r w:rsidR="003F35BA" w:rsidRPr="001B6850">
        <w:rPr>
          <w:rFonts w:asciiTheme="minorHAnsi" w:hAnsiTheme="minorHAnsi" w:cstheme="minorHAnsi"/>
          <w:sz w:val="24"/>
          <w:szCs w:val="24"/>
        </w:rPr>
        <w:t>»</w:t>
      </w:r>
      <w:r w:rsidR="003C16A4" w:rsidRPr="001B6850">
        <w:rPr>
          <w:rFonts w:asciiTheme="minorHAnsi" w:hAnsiTheme="minorHAnsi" w:cstheme="minorHAnsi"/>
          <w:sz w:val="24"/>
          <w:szCs w:val="24"/>
        </w:rPr>
        <w:t xml:space="preserve">, подтвердила свой статус исполнителя общественных услуг и внесена в реестр за номером </w:t>
      </w:r>
      <w:r w:rsidR="005656AE" w:rsidRPr="001B6850">
        <w:rPr>
          <w:rFonts w:asciiTheme="minorHAnsi" w:hAnsiTheme="minorHAnsi" w:cstheme="minorHAnsi"/>
          <w:sz w:val="24"/>
          <w:szCs w:val="24"/>
        </w:rPr>
        <w:t>144230183</w:t>
      </w:r>
      <w:r w:rsidR="003C16A4" w:rsidRPr="001B6850">
        <w:rPr>
          <w:rFonts w:asciiTheme="minorHAnsi" w:hAnsiTheme="minorHAnsi" w:cstheme="minorHAnsi"/>
          <w:sz w:val="24"/>
          <w:szCs w:val="24"/>
        </w:rPr>
        <w:t xml:space="preserve">, как </w:t>
      </w:r>
      <w:r w:rsidR="003F35BA" w:rsidRPr="001B6850">
        <w:rPr>
          <w:rFonts w:asciiTheme="minorHAnsi" w:hAnsiTheme="minorHAnsi" w:cstheme="minorHAnsi"/>
          <w:sz w:val="24"/>
          <w:szCs w:val="24"/>
        </w:rPr>
        <w:t>организация,</w:t>
      </w:r>
      <w:r w:rsidR="003C16A4" w:rsidRPr="001B6850">
        <w:rPr>
          <w:rFonts w:asciiTheme="minorHAnsi" w:hAnsiTheme="minorHAnsi" w:cstheme="minorHAnsi"/>
          <w:sz w:val="24"/>
          <w:szCs w:val="24"/>
        </w:rPr>
        <w:t xml:space="preserve"> оказывающая общественно полезные ус</w:t>
      </w:r>
      <w:r w:rsidR="005656AE" w:rsidRPr="001B6850">
        <w:rPr>
          <w:rFonts w:asciiTheme="minorHAnsi" w:hAnsiTheme="minorHAnsi" w:cstheme="minorHAnsi"/>
          <w:sz w:val="24"/>
          <w:szCs w:val="24"/>
        </w:rPr>
        <w:t>луги в сфере дополнительного образования сотрудников и добровольцев социально ориентированных некоммерческих организаций, направленного на повышение качества предоставления услуг такими организациями</w:t>
      </w:r>
      <w:r w:rsidR="003F35BA" w:rsidRPr="001B6850">
        <w:rPr>
          <w:rFonts w:asciiTheme="minorHAnsi" w:hAnsiTheme="minorHAnsi" w:cstheme="minorHAnsi"/>
          <w:sz w:val="24"/>
          <w:szCs w:val="24"/>
        </w:rPr>
        <w:t>. Заключение на получение статуса было представлено Фондом президентских грантов.</w:t>
      </w:r>
    </w:p>
    <w:p w:rsidR="00155485" w:rsidRPr="001B6850" w:rsidRDefault="00155485" w:rsidP="002C301A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13226B" w:rsidRPr="001B6850" w:rsidRDefault="008C505D" w:rsidP="0013226B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99695</wp:posOffset>
            </wp:positionV>
            <wp:extent cx="2203450" cy="1288415"/>
            <wp:effectExtent l="19050" t="0" r="6350" b="0"/>
            <wp:wrapSquare wrapText="bothSides"/>
            <wp:docPr id="3" name="Рисунок 2" descr="426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67_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26B" w:rsidRPr="001B6850">
        <w:rPr>
          <w:rFonts w:asciiTheme="minorHAnsi" w:hAnsiTheme="minorHAnsi" w:cstheme="minorHAnsi"/>
          <w:sz w:val="24"/>
          <w:szCs w:val="24"/>
        </w:rPr>
        <w:t>Кузбасский центр поддержки общественных инициатив стал верифицированным партнером Благотворительного фонда «Нужна помощь». 20 января 2023 года состоялась рабочая онлайн встреча сотрудников Кузбасского центра с региональным координатором БФ «Нужна помощь» Екатериной Завершинской, во время которой обсуждались механизмы партнерства. В частности, как заниматься фандрайзиногом на развитие организации через платформы «Пользуясь случаем» и «Рубль в день», как развивать информационное поле организации, используя медиа направленные на сообщество НКО. Верификация на площадке БФ «Нужна помощь», это подтверждени</w:t>
      </w:r>
      <w:r>
        <w:rPr>
          <w:rFonts w:asciiTheme="minorHAnsi" w:hAnsiTheme="minorHAnsi" w:cstheme="minorHAnsi"/>
          <w:sz w:val="24"/>
          <w:szCs w:val="24"/>
        </w:rPr>
        <w:t>е</w:t>
      </w:r>
      <w:r w:rsidR="0013226B" w:rsidRPr="001B6850">
        <w:rPr>
          <w:rFonts w:asciiTheme="minorHAnsi" w:hAnsiTheme="minorHAnsi" w:cstheme="minorHAnsi"/>
          <w:sz w:val="24"/>
          <w:szCs w:val="24"/>
        </w:rPr>
        <w:t>, что некоммерческая организация работает в соответствии с требованиями прозрачности, и стремится сделать свою работу эффективной.</w:t>
      </w:r>
    </w:p>
    <w:p w:rsidR="0013226B" w:rsidRPr="001B6850" w:rsidRDefault="0013226B" w:rsidP="0013226B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 xml:space="preserve">В продолжение взаимодействия с БФ «Нужна помощь» 29 сентября 2023 года на площадке Кузбасского центра поддержки общественных инициатив была организована встреча социально ориентированных НКО Кузбасса с координатором фонда. </w:t>
      </w:r>
    </w:p>
    <w:p w:rsidR="0013226B" w:rsidRPr="001B6850" w:rsidRDefault="0013226B" w:rsidP="0013226B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13226B" w:rsidRPr="001B6850" w:rsidRDefault="008C505D" w:rsidP="0013226B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2690495" cy="1428750"/>
            <wp:effectExtent l="19050" t="0" r="0" b="0"/>
            <wp:wrapSquare wrapText="bothSides"/>
            <wp:docPr id="4" name="Рисунок 3" descr="миню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нюс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26B" w:rsidRPr="001B6850">
        <w:rPr>
          <w:rFonts w:asciiTheme="minorHAnsi" w:hAnsiTheme="minorHAnsi" w:cstheme="minorHAnsi"/>
          <w:sz w:val="24"/>
          <w:szCs w:val="24"/>
        </w:rPr>
        <w:t>Продолжается  взаимодействие с Управлением Министерства юстиции России по Кемеровской области – Кузбассу. Председатель Совета Рондик Ирина Николаевна является членом общественно-консультативного совета при управлении.</w:t>
      </w:r>
    </w:p>
    <w:p w:rsidR="00462684" w:rsidRPr="001B6850" w:rsidRDefault="0013226B" w:rsidP="00462684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16 февраля 2023 года в Кузбасском центре поддержки общественных инициатив прошла информационная встреча, посвященная срокам и объему отчетности подлежащей представлению в Министерство юстиции России некоммерческими организациями.</w:t>
      </w:r>
      <w:r w:rsidR="00462684" w:rsidRPr="001B6850">
        <w:rPr>
          <w:rFonts w:asciiTheme="minorHAnsi" w:hAnsiTheme="minorHAnsi" w:cstheme="minorHAnsi"/>
          <w:sz w:val="24"/>
          <w:szCs w:val="24"/>
        </w:rPr>
        <w:t xml:space="preserve"> Начальник </w:t>
      </w:r>
      <w:r w:rsidRPr="001B6850">
        <w:rPr>
          <w:rFonts w:asciiTheme="minorHAnsi" w:hAnsiTheme="minorHAnsi" w:cstheme="minorHAnsi"/>
          <w:sz w:val="24"/>
          <w:szCs w:val="24"/>
        </w:rPr>
        <w:t>отдела по делам некоммерческих организаций Управления Минюста РФ по Кемеровской области-Кузбассу Куликова Вера Николаевна подробно рассказала о тонкостях и нюансах, вступивших в силу изменений в отчетность НКО перед Минюстом, представила дополнительные информационно-методические материалы, а также подробно остановилась на навигации по сайту Министерства юстиции России, на котором размещены формы отчетности, базы данных и методические материалы.</w:t>
      </w:r>
    </w:p>
    <w:p w:rsidR="00462684" w:rsidRPr="001B6850" w:rsidRDefault="00462684" w:rsidP="00462684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15декабря 2023 года проведен семинар для НКО «Вопросы проведения антикоррупционной экспертизы нормативных правовых актов и их проектов. Независимая антикоррупционная экспертиза». Спикером встречи выступила Тептина Елена Викторовна - начальник отдела по вопросам регионального законодательства и регистрации уставов муниципальных образований Управления Минюста России по Кемеровской области-Кузбассу. Необходимость проведения семинара обусловлена положениями подпункта «б» пункта 31 раздела XI «Реализация мер по повышению эффективности антикоррупционной экспертизы нормативных правовых актов и проектов нормативных правовых актов» Национального плана противодействия коррупции на 2021 - 2024 годы, утвержденного Указом Президента Российской Федерации от 16.08.2021 № 478.</w:t>
      </w:r>
    </w:p>
    <w:p w:rsidR="00462684" w:rsidRPr="001B6850" w:rsidRDefault="00462684" w:rsidP="00462684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462684" w:rsidRPr="001B6850" w:rsidRDefault="00462684" w:rsidP="00462684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 xml:space="preserve">Кузбасский центр поддержки общественных инициатив </w:t>
      </w:r>
      <w:r w:rsidR="00EF479E" w:rsidRPr="001B6850">
        <w:rPr>
          <w:rFonts w:asciiTheme="minorHAnsi" w:hAnsiTheme="minorHAnsi" w:cstheme="minorHAnsi"/>
          <w:sz w:val="24"/>
          <w:szCs w:val="24"/>
        </w:rPr>
        <w:t xml:space="preserve">продолжает информационную и </w:t>
      </w:r>
      <w:r w:rsidR="00700EC2" w:rsidRPr="001B6850">
        <w:rPr>
          <w:rFonts w:asciiTheme="minorHAnsi" w:hAnsiTheme="minorHAnsi" w:cstheme="minorHAnsi"/>
          <w:sz w:val="24"/>
          <w:szCs w:val="24"/>
        </w:rPr>
        <w:t xml:space="preserve">консультационную </w:t>
      </w:r>
      <w:r w:rsidR="00EF479E" w:rsidRPr="001B6850">
        <w:rPr>
          <w:rFonts w:asciiTheme="minorHAnsi" w:hAnsiTheme="minorHAnsi" w:cstheme="minorHAnsi"/>
          <w:sz w:val="24"/>
          <w:szCs w:val="24"/>
        </w:rPr>
        <w:t xml:space="preserve">поддержку некоммерческим организациям по различным аспектам деятельности. Так за отчетный период оказано более 100 консультаций </w:t>
      </w:r>
      <w:r w:rsidR="00700EC2" w:rsidRPr="001B6850">
        <w:rPr>
          <w:rFonts w:asciiTheme="minorHAnsi" w:hAnsiTheme="minorHAnsi" w:cstheme="minorHAnsi"/>
          <w:sz w:val="24"/>
          <w:szCs w:val="24"/>
        </w:rPr>
        <w:t xml:space="preserve"> </w:t>
      </w:r>
      <w:r w:rsidR="00EF479E" w:rsidRPr="001B6850">
        <w:rPr>
          <w:rFonts w:asciiTheme="minorHAnsi" w:hAnsiTheme="minorHAnsi" w:cstheme="minorHAnsi"/>
          <w:sz w:val="24"/>
          <w:szCs w:val="24"/>
        </w:rPr>
        <w:t xml:space="preserve">для НКО по написанию заявок на грант, бухгалтерской отчетности, работе с информационными ресурсами и другим вопросам. Некоммерческим организациям </w:t>
      </w:r>
      <w:r w:rsidR="00EF479E" w:rsidRPr="001B6850">
        <w:rPr>
          <w:rFonts w:asciiTheme="minorHAnsi" w:hAnsiTheme="minorHAnsi" w:cstheme="minorHAnsi"/>
          <w:sz w:val="24"/>
          <w:szCs w:val="24"/>
        </w:rPr>
        <w:lastRenderedPageBreak/>
        <w:t>предоставляется возможность на информационных ресурсах Кузбасского центра размещать информацию (сайт, группа в социальной сети) о своих мероприятиях, проектах.</w:t>
      </w:r>
    </w:p>
    <w:p w:rsidR="00EF479E" w:rsidRPr="001B6850" w:rsidRDefault="00EF479E" w:rsidP="00EF479E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12 апреля 2023 года  на площадке коворкинг-центра «Точка кипения - Новокузнецк» в формате «быстрых встреч» прошла деловая игра «Идеи большого города 2023».</w:t>
      </w:r>
      <w:r w:rsidR="00584D36" w:rsidRPr="001B6850">
        <w:rPr>
          <w:rFonts w:asciiTheme="minorHAnsi" w:hAnsiTheme="minorHAnsi" w:cstheme="minorHAnsi"/>
          <w:sz w:val="24"/>
          <w:szCs w:val="24"/>
        </w:rPr>
        <w:t xml:space="preserve"> </w:t>
      </w:r>
      <w:r w:rsidRPr="001B6850">
        <w:rPr>
          <w:rFonts w:asciiTheme="minorHAnsi" w:hAnsiTheme="minorHAnsi" w:cstheme="minorHAnsi"/>
          <w:sz w:val="24"/>
          <w:szCs w:val="24"/>
        </w:rPr>
        <w:t>Участники мероприятия – представители некоммерческих организаций, ТОС, инициативных групп, муниципальных учреждений презентовали проектные идеи экспертам, которые представляют организации, запускающие различные конкурсы: «Социальные проекты на консолидированный бюджет», «ЕВРАЗ: город друзей – город идей», «Росмолодёжь».</w:t>
      </w:r>
      <w:r w:rsidR="00584D36" w:rsidRPr="001B6850">
        <w:rPr>
          <w:rFonts w:asciiTheme="minorHAnsi" w:hAnsiTheme="minorHAnsi" w:cstheme="minorHAnsi"/>
          <w:sz w:val="24"/>
          <w:szCs w:val="24"/>
        </w:rPr>
        <w:t xml:space="preserve"> </w:t>
      </w:r>
      <w:r w:rsidRPr="001B6850">
        <w:rPr>
          <w:rFonts w:asciiTheme="minorHAnsi" w:hAnsiTheme="minorHAnsi" w:cstheme="minorHAnsi"/>
          <w:sz w:val="24"/>
          <w:szCs w:val="24"/>
        </w:rPr>
        <w:t>Представленные для обсуждения проекты направлены на решение проблем местного сообщества, благоустройство территорий, проведение мероприятий по финансовой грамотности, занятости детей и молодежи.</w:t>
      </w:r>
      <w:r w:rsidR="00584D36" w:rsidRPr="001B6850">
        <w:rPr>
          <w:rFonts w:asciiTheme="minorHAnsi" w:hAnsiTheme="minorHAnsi" w:cstheme="minorHAnsi"/>
          <w:sz w:val="24"/>
          <w:szCs w:val="24"/>
        </w:rPr>
        <w:t xml:space="preserve"> Экспертами деловой игры выступили представители некоммерческих организаций, бизнеса и органов местного самоуправления, а также представители Кузбасского центра поддержки общественных инициатив.</w:t>
      </w:r>
    </w:p>
    <w:p w:rsidR="00584D36" w:rsidRPr="001B6850" w:rsidRDefault="00584D36" w:rsidP="00584D36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Формы работы по участию в грантовых конкурсах и опыт реализации партнерских проектов Кузбасского центра поддержки общественных инициатив были представлены на Форуме ТОС – 2023 для Южно-кузбасской агломерации 18 мая 2023 года. На Форуме работало четыре тематические площадки, посвященные особенностям проектной деятельности на примере Всероссийского конкурса «Лучшая практика ТОС», практикам добрососедства, вопросам оказания бесплатной юридической помощи, а также площадка по участию в грантовых конкурсах, организованная Кузбасским центром.</w:t>
      </w:r>
    </w:p>
    <w:p w:rsidR="00EF479E" w:rsidRPr="001B6850" w:rsidRDefault="00EF479E" w:rsidP="00EF479E">
      <w:pPr>
        <w:pStyle w:val="a8"/>
        <w:ind w:firstLine="567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3F35BA" w:rsidRPr="001B6850" w:rsidRDefault="008C505D" w:rsidP="003F35BA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107315</wp:posOffset>
            </wp:positionV>
            <wp:extent cx="2877820" cy="1558290"/>
            <wp:effectExtent l="1905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5BA" w:rsidRPr="001B6850">
        <w:rPr>
          <w:rFonts w:asciiTheme="minorHAnsi" w:hAnsiTheme="minorHAnsi" w:cstheme="minorHAnsi"/>
          <w:szCs w:val="24"/>
        </w:rPr>
        <w:t>20 марта 2023 года был дан старт областного конкурса социальных проектов на консолидированный бюджет, целью которого является поддержка общественных инициатив, направленных на решение социальных проблем населения Кузбасса.</w:t>
      </w:r>
    </w:p>
    <w:p w:rsidR="003F35BA" w:rsidRPr="001B6850" w:rsidRDefault="003F35BA" w:rsidP="003F35BA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Партнерами конкурса выступают: ГУ МВД России по Кемеровской области – Кузбассу, министерство науки, высшего </w:t>
      </w:r>
      <w:r w:rsidRPr="001B6850">
        <w:rPr>
          <w:rFonts w:asciiTheme="minorHAnsi" w:hAnsiTheme="minorHAnsi" w:cstheme="minorHAnsi"/>
          <w:szCs w:val="24"/>
        </w:rPr>
        <w:lastRenderedPageBreak/>
        <w:t>образования и молодежной политики Кузбасса, министерство социальной защиты населения Кузбасса, министерство культуры и национальной политики Кузбасса, министерство образования Кузбасса, ООО «Сибирская генерирующая компания», ПАО АКБ «Кузбассхимбанк», ООО «Компания «ЛАД - ДВА», ООО «ИнТехПромИнжиниринг», ООО «Стальной канат», ЗАО «ГРАСС», Муниципальный некоммерческий фонд поддержки малого предпринимательства г. Кемерово, ООО УК «Сибирская Горно-Металлургическая компания», НО «Коллегия адвокатов «Регионсервис» г. Кемерово, Кемеровской области №9».</w:t>
      </w:r>
    </w:p>
    <w:p w:rsidR="00B405B0" w:rsidRPr="001B6850" w:rsidRDefault="00B405B0" w:rsidP="003F35BA">
      <w:pPr>
        <w:shd w:val="clear" w:color="auto" w:fill="FFFFFF"/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  <w:lang w:eastAsia="ru-RU"/>
        </w:rPr>
      </w:pP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>13 апреля был проведен информационный онлайн семинар для потенциальных участников конкурса, на котором были подробно представлены номинации конкурса и особенности подготовки заявок на конкурс по каждой из номинаций.</w:t>
      </w:r>
    </w:p>
    <w:p w:rsidR="003F35BA" w:rsidRPr="001B6850" w:rsidRDefault="003F35BA" w:rsidP="003F35BA">
      <w:pPr>
        <w:shd w:val="clear" w:color="auto" w:fill="FFFFFF"/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  <w:lang w:eastAsia="ru-RU"/>
        </w:rPr>
      </w:pP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В 2023 году 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>в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 оргкомитет 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конкурса 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>поступило 126 заявок из 28 муниципалитетов Кузбасса. Грантовый фонд конкурса составил 6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> 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>966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 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>000 рублей.</w:t>
      </w:r>
    </w:p>
    <w:p w:rsidR="003F35BA" w:rsidRPr="001B6850" w:rsidRDefault="003F35BA" w:rsidP="003F35BA">
      <w:pPr>
        <w:shd w:val="clear" w:color="auto" w:fill="FFFFFF"/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  <w:lang w:eastAsia="ru-RU"/>
        </w:rPr>
      </w:pP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Традиционно наиболее популярна номинация «Энергия молодых», в ней представлено 56 проектов. Номинация направлена на детей, подростков и молодежь. </w:t>
      </w:r>
      <w:r w:rsidR="008C505D">
        <w:rPr>
          <w:rFonts w:asciiTheme="minorHAnsi" w:hAnsiTheme="minorHAnsi" w:cstheme="minorHAnsi"/>
          <w:color w:val="000000"/>
          <w:szCs w:val="24"/>
          <w:lang w:eastAsia="ru-RU"/>
        </w:rPr>
        <w:t xml:space="preserve"> 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33 проектных заявки направили некоммерческие организации на номинацию «Культурный Кузбасс», которая проводится по двум тематическим направлениям: </w:t>
      </w:r>
      <w:r w:rsidRPr="001B6850">
        <w:rPr>
          <w:rFonts w:asciiTheme="minorHAnsi" w:hAnsiTheme="minorHAnsi" w:cstheme="minorHAnsi"/>
          <w:szCs w:val="24"/>
        </w:rPr>
        <w:t>в сфере культуры и искусства</w:t>
      </w:r>
      <w:r w:rsidRPr="001B6850">
        <w:rPr>
          <w:rFonts w:asciiTheme="minorHAnsi" w:hAnsiTheme="minorHAnsi" w:cstheme="minorHAnsi"/>
          <w:b/>
          <w:szCs w:val="24"/>
        </w:rPr>
        <w:t xml:space="preserve"> </w:t>
      </w:r>
      <w:r w:rsidRPr="001B6850">
        <w:rPr>
          <w:rFonts w:asciiTheme="minorHAnsi" w:hAnsiTheme="minorHAnsi" w:cstheme="minorHAnsi"/>
          <w:szCs w:val="24"/>
        </w:rPr>
        <w:t>и в</w:t>
      </w:r>
      <w:r w:rsidRPr="001B6850">
        <w:rPr>
          <w:rFonts w:asciiTheme="minorHAnsi" w:hAnsiTheme="minorHAnsi" w:cstheme="minorHAnsi"/>
          <w:color w:val="000000"/>
          <w:szCs w:val="24"/>
        </w:rPr>
        <w:t xml:space="preserve"> сфере поддержки межнационального согласия.</w:t>
      </w:r>
      <w:r w:rsidR="008C505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В </w:t>
      </w:r>
      <w:r w:rsidRPr="001B6850">
        <w:rPr>
          <w:rFonts w:asciiTheme="minorHAnsi" w:hAnsiTheme="minorHAnsi" w:cstheme="minorHAnsi"/>
          <w:szCs w:val="24"/>
        </w:rPr>
        <w:t>номинацию «Мы выбираем жизнь» поступило 19 социальных проектов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>, направленных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 на профилактику наркомании в молодежной среде, формирование у молодежи мотивации к здоровому образу жизни, отрицательного отношения к вредным привычкам, активизацию гражданской позиции неприятия асоциальных явлений, таких как наркомания. </w:t>
      </w:r>
    </w:p>
    <w:p w:rsidR="003F35BA" w:rsidRPr="001B6850" w:rsidRDefault="003F35BA" w:rsidP="003F35BA">
      <w:pPr>
        <w:shd w:val="clear" w:color="auto" w:fill="FFFFFF"/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В этом году в положении о проведении конкурса появилась новая номинация, направленная на</w:t>
      </w:r>
      <w:r w:rsidRPr="001B6850">
        <w:rPr>
          <w:rFonts w:asciiTheme="minorHAnsi" w:hAnsiTheme="minorHAnsi" w:cstheme="minorHAnsi"/>
          <w:b/>
          <w:szCs w:val="24"/>
        </w:rPr>
        <w:t xml:space="preserve"> </w:t>
      </w:r>
      <w:r w:rsidRPr="001B6850">
        <w:rPr>
          <w:rFonts w:asciiTheme="minorHAnsi" w:hAnsiTheme="minorHAnsi" w:cstheme="minorHAnsi"/>
          <w:szCs w:val="24"/>
        </w:rPr>
        <w:t>повышение значимости учительского труда, мотивацию детей на выбор профессионального пути, связанного с педагогикой, усиление профориентационной работы - «Кто щедро дарит знания и свет». 10 проектов было предложено рассмотреть экспертному совету и определить победителей в этом новом направлении конкурса.</w:t>
      </w:r>
    </w:p>
    <w:p w:rsidR="003F35BA" w:rsidRPr="001B6850" w:rsidRDefault="003F35BA" w:rsidP="00B405B0">
      <w:pPr>
        <w:shd w:val="clear" w:color="auto" w:fill="FFFFFF"/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На номинацию  «Социальное обслуживание» было представлено 8 заявок  по двум тематическим направлениям: улучшение качества жизни пожилых людей и создание условий для успешной социальной реабилитации лиц, находящихся в трудной жизненной ситуации.</w:t>
      </w:r>
    </w:p>
    <w:p w:rsidR="003F35BA" w:rsidRPr="001B6850" w:rsidRDefault="003F35BA" w:rsidP="003F35BA">
      <w:pPr>
        <w:shd w:val="clear" w:color="auto" w:fill="FFFFFF"/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</w:rPr>
      </w:pPr>
      <w:r w:rsidRPr="001B6850">
        <w:rPr>
          <w:rFonts w:asciiTheme="minorHAnsi" w:hAnsiTheme="minorHAnsi" w:cstheme="minorHAnsi"/>
          <w:color w:val="000000"/>
          <w:szCs w:val="24"/>
        </w:rPr>
        <w:lastRenderedPageBreak/>
        <w:t xml:space="preserve">В конкурсе приняли участие некоммерческие негосударственные организации, а также муниципальные и государственные учреждения. Наибольшее количество заявок поступило от некоммерческих негосударственных организаций – 56, и это составило 44% от всех поданных проектов. Активно участвуют в конкурсе учреждения культуры – 10 заявок, образовательные учреждения – 33 заявки, среди которых школы, детские сады, учреждения среднего профессионального образования и дополнительного образования. </w:t>
      </w:r>
      <w:r w:rsidR="008C505D">
        <w:rPr>
          <w:rFonts w:asciiTheme="minorHAnsi" w:hAnsiTheme="minorHAnsi" w:cstheme="minorHAnsi"/>
          <w:color w:val="000000"/>
          <w:szCs w:val="24"/>
        </w:rPr>
        <w:t>На</w:t>
      </w:r>
      <w:r w:rsidRPr="001B6850">
        <w:rPr>
          <w:rFonts w:asciiTheme="minorHAnsi" w:hAnsiTheme="minorHAnsi" w:cstheme="minorHAnsi"/>
          <w:color w:val="000000"/>
          <w:szCs w:val="24"/>
        </w:rPr>
        <w:t xml:space="preserve"> конкурс поступили заявки от молодежных центров, учреждений спорта, туризма, центров соци</w:t>
      </w:r>
      <w:r w:rsidR="008C505D">
        <w:rPr>
          <w:rFonts w:asciiTheme="minorHAnsi" w:hAnsiTheme="minorHAnsi" w:cstheme="minorHAnsi"/>
          <w:color w:val="000000"/>
          <w:szCs w:val="24"/>
        </w:rPr>
        <w:t xml:space="preserve">ального обслуживания населения </w:t>
      </w:r>
      <w:r w:rsidRPr="001B6850">
        <w:rPr>
          <w:rFonts w:asciiTheme="minorHAnsi" w:hAnsiTheme="minorHAnsi" w:cstheme="minorHAnsi"/>
          <w:color w:val="000000"/>
          <w:szCs w:val="24"/>
        </w:rPr>
        <w:t xml:space="preserve">и центров по работе с детьми и семьей. </w:t>
      </w:r>
    </w:p>
    <w:p w:rsidR="003F35BA" w:rsidRPr="001B6850" w:rsidRDefault="003F35BA" w:rsidP="003F35BA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</w:rPr>
      </w:pPr>
      <w:r w:rsidRPr="001B6850">
        <w:rPr>
          <w:rFonts w:asciiTheme="minorHAnsi" w:hAnsiTheme="minorHAnsi" w:cstheme="minorHAnsi"/>
          <w:color w:val="000000"/>
          <w:szCs w:val="24"/>
        </w:rPr>
        <w:t>В ходе заседания экспертного совета, сформированного из представителей власти, бизнеса и общественности Кузбасса, состоялось обсуждение представленных на конкурс заявок. Эксперты оценили проекты с точки зрения их социальной значимости, актуальности, оригинальности проекта в разработанном направлении, охвата населения, получающего пользу от данного проекта, значимости конечного результата, соответствия запланированных мероприятий бюджету проекта идей в разработанном направлении и выбрали победителей конкурса. Победителями признаны 40 проектов.</w:t>
      </w:r>
    </w:p>
    <w:p w:rsidR="003F35BA" w:rsidRPr="001B6850" w:rsidRDefault="008C505D" w:rsidP="003F35BA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  <w:lang w:eastAsia="ru-RU"/>
        </w:rPr>
      </w:pPr>
      <w:r>
        <w:rPr>
          <w:rFonts w:asciiTheme="minorHAnsi" w:hAnsiTheme="minorHAnsi" w:cstheme="minorHAnsi"/>
          <w:noProof/>
          <w:color w:val="000000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1349375</wp:posOffset>
            </wp:positionV>
            <wp:extent cx="2745740" cy="1574800"/>
            <wp:effectExtent l="19050" t="0" r="0" b="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5BA"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В период реализации проектов шло освещение конкурсных мероприятий. Пресс-релизы выставлялись на сайты Кузбасского центра инициатив, министерства социальной защиты населения Кузбасса, министерства культуры и национальной политики Кузбасса, ВКонтакте, </w:t>
      </w:r>
      <w:r w:rsidR="003F35BA" w:rsidRPr="001B6850">
        <w:rPr>
          <w:rFonts w:asciiTheme="minorHAnsi" w:hAnsiTheme="minorHAnsi" w:cstheme="minorHAnsi"/>
          <w:color w:val="000000"/>
          <w:szCs w:val="24"/>
          <w:lang w:val="en-US" w:eastAsia="ru-RU"/>
        </w:rPr>
        <w:t>Telegram</w:t>
      </w:r>
      <w:r w:rsidR="003F35BA"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. 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Была создана отдельная группа в ВКонтакте на </w:t>
      </w: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>стене,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 которой размещались все пресс-релизы победителей конкурса.</w:t>
      </w:r>
    </w:p>
    <w:p w:rsidR="003F35BA" w:rsidRPr="001B6850" w:rsidRDefault="003F35BA" w:rsidP="003F35BA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  <w:lang w:eastAsia="ru-RU"/>
        </w:rPr>
      </w:pP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>По окончании грантового периода каждая организация подготовила отчеты по реализованным мероприятиям и финансовым расходам.</w:t>
      </w:r>
    </w:p>
    <w:p w:rsidR="00616252" w:rsidRPr="001B6850" w:rsidRDefault="00616252" w:rsidP="00A10BA5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000000"/>
          <w:szCs w:val="24"/>
        </w:rPr>
      </w:pPr>
    </w:p>
    <w:p w:rsidR="00B405B0" w:rsidRPr="001B6850" w:rsidRDefault="00A10BA5" w:rsidP="00B405B0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color w:val="000000"/>
          <w:szCs w:val="24"/>
          <w:lang w:eastAsia="ru-RU"/>
        </w:rPr>
        <w:t xml:space="preserve">Организация несколько лет выступает информационным партнером по проведению Международного конкурса имени Льва Выготского в сфере дошкольного образования. </w:t>
      </w:r>
      <w:r w:rsidR="00B405B0" w:rsidRPr="001B6850">
        <w:rPr>
          <w:rFonts w:asciiTheme="minorHAnsi" w:hAnsiTheme="minorHAnsi" w:cstheme="minorHAnsi"/>
          <w:color w:val="000000"/>
          <w:szCs w:val="24"/>
          <w:lang w:eastAsia="ru-RU"/>
        </w:rPr>
        <w:t>По итогам конкурса в 2023 году Кузбасс вошел число лидеров по количеству участников. П</w:t>
      </w:r>
      <w:r w:rsidR="00B405B0" w:rsidRPr="001B6850">
        <w:rPr>
          <w:rFonts w:asciiTheme="minorHAnsi" w:hAnsiTheme="minorHAnsi" w:cstheme="minorHAnsi"/>
          <w:szCs w:val="24"/>
        </w:rPr>
        <w:t>обедителями конкурса из нашего региона стали 7 участников из городов: Кемерово, Новокузнецк, Междуреченск, Прокопьевск.</w:t>
      </w:r>
    </w:p>
    <w:p w:rsidR="00797A4A" w:rsidRPr="001B6850" w:rsidRDefault="00797A4A" w:rsidP="001116B5">
      <w:pPr>
        <w:spacing w:after="0" w:line="240" w:lineRule="auto"/>
        <w:rPr>
          <w:rFonts w:asciiTheme="minorHAnsi" w:hAnsiTheme="minorHAnsi" w:cstheme="minorHAnsi"/>
          <w:color w:val="000000"/>
          <w:szCs w:val="24"/>
          <w:lang w:eastAsia="ru-RU"/>
        </w:rPr>
      </w:pPr>
    </w:p>
    <w:p w:rsidR="00797A4A" w:rsidRPr="001B6850" w:rsidRDefault="007B0903" w:rsidP="00797A4A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noProof/>
          <w:color w:val="00000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52070</wp:posOffset>
            </wp:positionV>
            <wp:extent cx="2327275" cy="1553845"/>
            <wp:effectExtent l="19050" t="0" r="0" b="0"/>
            <wp:wrapSquare wrapText="bothSides"/>
            <wp:docPr id="7" name="Рисунок 6" descr="27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39_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244" w:rsidRPr="001B6850">
        <w:rPr>
          <w:rFonts w:asciiTheme="minorHAnsi" w:hAnsiTheme="minorHAnsi" w:cstheme="minorHAnsi"/>
          <w:color w:val="000000"/>
          <w:szCs w:val="24"/>
        </w:rPr>
        <w:t>Кузбасский центр поддержки общественных инициатив</w:t>
      </w:r>
      <w:r w:rsidR="00797A4A" w:rsidRPr="001B6850">
        <w:rPr>
          <w:rFonts w:asciiTheme="minorHAnsi" w:hAnsiTheme="minorHAnsi" w:cstheme="minorHAnsi"/>
          <w:color w:val="000000"/>
          <w:szCs w:val="24"/>
        </w:rPr>
        <w:t xml:space="preserve"> постоянно участвует в проведении независимой оценки качества условий оказания услуг, а также в формировании общественных советов по независимой оценке качества условий оказания услуг</w:t>
      </w:r>
      <w:r w:rsidR="008B4244" w:rsidRPr="001B6850">
        <w:rPr>
          <w:rFonts w:asciiTheme="minorHAnsi" w:hAnsiTheme="minorHAnsi" w:cstheme="minorHAnsi"/>
          <w:color w:val="000000"/>
          <w:szCs w:val="24"/>
        </w:rPr>
        <w:t xml:space="preserve"> (НОК)</w:t>
      </w:r>
      <w:r w:rsidR="00797A4A" w:rsidRPr="001B6850">
        <w:rPr>
          <w:rFonts w:asciiTheme="minorHAnsi" w:hAnsiTheme="minorHAnsi" w:cstheme="minorHAnsi"/>
          <w:color w:val="000000"/>
          <w:szCs w:val="24"/>
        </w:rPr>
        <w:t xml:space="preserve"> учреждениями социальной сферы в Кузбассе.  </w:t>
      </w:r>
    </w:p>
    <w:p w:rsidR="00797A4A" w:rsidRPr="001B6850" w:rsidRDefault="008B4244" w:rsidP="00797A4A">
      <w:pPr>
        <w:spacing w:after="0" w:line="240" w:lineRule="auto"/>
        <w:ind w:firstLine="851"/>
        <w:rPr>
          <w:rFonts w:asciiTheme="minorHAnsi" w:hAnsiTheme="minorHAnsi" w:cstheme="minorHAnsi"/>
          <w:color w:val="000000"/>
          <w:szCs w:val="24"/>
        </w:rPr>
      </w:pPr>
      <w:r w:rsidRPr="001B6850">
        <w:rPr>
          <w:rFonts w:asciiTheme="minorHAnsi" w:hAnsiTheme="minorHAnsi" w:cstheme="minorHAnsi"/>
          <w:color w:val="000000"/>
          <w:szCs w:val="24"/>
        </w:rPr>
        <w:t>В Кузбассе создано 4 общественных совета</w:t>
      </w:r>
      <w:r w:rsidR="00610FE6">
        <w:rPr>
          <w:rFonts w:asciiTheme="minorHAnsi" w:hAnsiTheme="minorHAnsi" w:cstheme="minorHAnsi"/>
          <w:color w:val="000000"/>
          <w:szCs w:val="24"/>
        </w:rPr>
        <w:t>:</w:t>
      </w:r>
      <w:r w:rsidRPr="001B6850">
        <w:rPr>
          <w:rFonts w:asciiTheme="minorHAnsi" w:hAnsiTheme="minorHAnsi" w:cstheme="minorHAnsi"/>
          <w:color w:val="000000"/>
          <w:szCs w:val="24"/>
        </w:rPr>
        <w:t xml:space="preserve"> по проведению НОК учреждений социальной защиты населения, культуры, образования, здравоохранения. В каждый из данных советов входят представители Кузбасского центра.</w:t>
      </w: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Как организация-оператор Кемеровская региональная общественная организация «Кузбасский центр поддержки общественных инициатив» выполняла работы по проведению НОК учреждений образования и здравоохранения:</w:t>
      </w:r>
    </w:p>
    <w:p w:rsidR="008B4244" w:rsidRPr="001B6850" w:rsidRDefault="008B4244" w:rsidP="008B424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B6850">
        <w:rPr>
          <w:rFonts w:asciiTheme="minorHAnsi" w:eastAsia="Calibri" w:hAnsiTheme="minorHAnsi" w:cstheme="minorHAnsi"/>
          <w:sz w:val="24"/>
          <w:szCs w:val="24"/>
          <w:lang w:eastAsia="en-US"/>
        </w:rPr>
        <w:t>на основании Государственного контракта от «07»  июня 2023 г. № 78-06/23ед на оказание услуг по независимой оценке качества образовательной деятельности  299 образовательных организаций, расположенных на территории Кемеровской области-Кузбасса, заключенного с Министерством образования Кузбасса.</w:t>
      </w:r>
    </w:p>
    <w:p w:rsidR="008B4244" w:rsidRPr="001B6850" w:rsidRDefault="008B4244" w:rsidP="008B424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B6850">
        <w:rPr>
          <w:rFonts w:asciiTheme="minorHAnsi" w:hAnsiTheme="minorHAnsi" w:cstheme="minorHAnsi"/>
          <w:sz w:val="24"/>
          <w:szCs w:val="24"/>
        </w:rPr>
        <w:t>на основании  Государственного контракта № 4563107/23 от 23 июня 2023 года на оказание услуг по сбору и обобщению информации  о качестве условий оказания</w:t>
      </w:r>
      <w:r w:rsidRPr="001B6850">
        <w:rPr>
          <w:rFonts w:asciiTheme="minorHAnsi" w:eastAsia="Calibri" w:hAnsiTheme="minorHAnsi" w:cstheme="minorHAnsi"/>
          <w:sz w:val="24"/>
          <w:szCs w:val="24"/>
        </w:rPr>
        <w:t xml:space="preserve"> услуг медицинскими организациями</w:t>
      </w:r>
      <w:r w:rsidRPr="001B6850">
        <w:rPr>
          <w:rFonts w:asciiTheme="minorHAnsi" w:hAnsiTheme="minorHAnsi" w:cstheme="minorHAnsi"/>
          <w:sz w:val="24"/>
          <w:szCs w:val="24"/>
        </w:rPr>
        <w:t>, заключенного с министерством здравоохранения Кузбасса.</w:t>
      </w:r>
    </w:p>
    <w:p w:rsidR="00797A4A" w:rsidRPr="001B6850" w:rsidRDefault="00797A4A" w:rsidP="001116B5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В ходе проведения НОК были привлечены внешние эксперты: представители НКО, науки, общественные деятели, всего 25 человек, которые оценивали сайты организаций, посещали учреждения и их филиалы, занимались обработкой анкет обратной связи от благополучателей. По итогам проведенной работы по каждому из направлений подготовлены полные отчеты и переданы в министерства. Также результаты проделанной работы были представлены на заседаниях общественных советов</w:t>
      </w:r>
      <w:r w:rsidR="00C9053B" w:rsidRPr="001B6850">
        <w:rPr>
          <w:rFonts w:asciiTheme="minorHAnsi" w:hAnsiTheme="minorHAnsi" w:cstheme="minorHAnsi"/>
          <w:szCs w:val="24"/>
        </w:rPr>
        <w:t>.</w:t>
      </w:r>
    </w:p>
    <w:p w:rsidR="00C9053B" w:rsidRPr="001B6850" w:rsidRDefault="00C9053B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lastRenderedPageBreak/>
        <w:t xml:space="preserve">Для выработки рекомендаций по итогам проведенной независимой оценки качества условий оказания услуг </w:t>
      </w:r>
      <w:r w:rsidR="00C9053B" w:rsidRPr="001B6850">
        <w:rPr>
          <w:rFonts w:asciiTheme="minorHAnsi" w:hAnsiTheme="minorHAnsi" w:cstheme="minorHAnsi"/>
          <w:szCs w:val="24"/>
        </w:rPr>
        <w:t>организациями,</w:t>
      </w:r>
      <w:r w:rsidRPr="001B6850">
        <w:rPr>
          <w:rFonts w:asciiTheme="minorHAnsi" w:hAnsiTheme="minorHAnsi" w:cstheme="minorHAnsi"/>
          <w:szCs w:val="24"/>
        </w:rPr>
        <w:t xml:space="preserve"> оказывающими образовательные услуги сведены комментарии экспертов по натурным наблюдениям, оценке сайтов и предложения из анкет.</w:t>
      </w:r>
      <w:r w:rsidR="00AD145F" w:rsidRPr="001B6850">
        <w:rPr>
          <w:rFonts w:asciiTheme="minorHAnsi" w:hAnsiTheme="minorHAnsi" w:cstheme="minorHAnsi"/>
          <w:szCs w:val="24"/>
        </w:rPr>
        <w:t xml:space="preserve"> </w:t>
      </w:r>
      <w:r w:rsidRPr="001B6850">
        <w:rPr>
          <w:rFonts w:asciiTheme="minorHAnsi" w:hAnsiTheme="minorHAnsi" w:cstheme="minorHAnsi"/>
          <w:szCs w:val="24"/>
        </w:rPr>
        <w:t xml:space="preserve">По каждому учреждению приложена информация анализа сайтов и листов посещения, свод по анкетам, фотоотчет на основании которых и сформирован рейтинг учреждений. По итогам проведенной работы по сбору и обобщению информации можно сделать следующие общие выводы. </w:t>
      </w: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В 2023 году в мероприятиях по независимой оценке качества условий оказания услуг (далее – НОК) участвовали 299 </w:t>
      </w:r>
      <w:r w:rsidR="00C9053B" w:rsidRPr="001B6850">
        <w:rPr>
          <w:rFonts w:asciiTheme="minorHAnsi" w:hAnsiTheme="minorHAnsi" w:cstheme="minorHAnsi"/>
          <w:szCs w:val="24"/>
        </w:rPr>
        <w:t xml:space="preserve">образовательных </w:t>
      </w:r>
      <w:r w:rsidRPr="001B6850">
        <w:rPr>
          <w:rFonts w:asciiTheme="minorHAnsi" w:hAnsiTheme="minorHAnsi" w:cstheme="minorHAnsi"/>
          <w:szCs w:val="24"/>
        </w:rPr>
        <w:t>организаци</w:t>
      </w:r>
      <w:r w:rsidR="00C9053B" w:rsidRPr="001B6850">
        <w:rPr>
          <w:rFonts w:asciiTheme="minorHAnsi" w:hAnsiTheme="minorHAnsi" w:cstheme="minorHAnsi"/>
          <w:szCs w:val="24"/>
        </w:rPr>
        <w:t>й</w:t>
      </w:r>
      <w:r w:rsidRPr="001B6850">
        <w:rPr>
          <w:rFonts w:asciiTheme="minorHAnsi" w:hAnsiTheme="minorHAnsi" w:cstheme="minorHAnsi"/>
          <w:szCs w:val="24"/>
        </w:rPr>
        <w:t>:</w:t>
      </w:r>
    </w:p>
    <w:p w:rsidR="008B4244" w:rsidRPr="001B6850" w:rsidRDefault="008B4244" w:rsidP="000009C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Учреждения дополнительного образования – 231</w:t>
      </w:r>
    </w:p>
    <w:p w:rsidR="008B4244" w:rsidRPr="001B6850" w:rsidRDefault="008B4244" w:rsidP="000009C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Организации профессионального образования – 66</w:t>
      </w:r>
    </w:p>
    <w:p w:rsidR="008B4244" w:rsidRPr="001B6850" w:rsidRDefault="008B4244" w:rsidP="000009C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Дошкольные образовательные организации - 2</w:t>
      </w: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В отношении 7 организаций оценка не была проведена, так как в 6 учреждениях проводился капитальный ремонт, и они были закрыты. 1 учреждение было реструктуризировано и присоединено к другому учреждению.</w:t>
      </w: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По итогам проведенной работы на основании собранной первичной информации все данные были внесены на официальный сайт для размещения информации о государственных (муниципальных) учреждениях https://bus.gov.ru/. Данные с портала были аккумулированы с учетом всех интегральных показателей и соответствующих коэффициентов для итогового рейтинга организаций.</w:t>
      </w: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На основе ранжирования сформирован рейтинг учреждений по итогам независимой оценки качества работы учреждений. </w:t>
      </w:r>
    </w:p>
    <w:p w:rsidR="008B4244" w:rsidRPr="001B6850" w:rsidRDefault="008B4244" w:rsidP="008B4244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Максимальный балл среди учреждений участвующих в оценке - 98,84, минимальный - 70,46.</w:t>
      </w:r>
    </w:p>
    <w:p w:rsidR="00797A4A" w:rsidRPr="001B6850" w:rsidRDefault="00797A4A" w:rsidP="001116B5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0009C5" w:rsidRPr="001B6850" w:rsidRDefault="00455934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 </w:t>
      </w:r>
      <w:r w:rsidR="000009C5" w:rsidRPr="001B6850">
        <w:rPr>
          <w:rFonts w:asciiTheme="minorHAnsi" w:hAnsiTheme="minorHAnsi" w:cstheme="minorHAnsi"/>
          <w:szCs w:val="24"/>
        </w:rPr>
        <w:t>В 2023 году в мероприятиях по независимой оценке качества условий оказания услуг медицинскими организациями (далее – НОК) участвовали 37 организаций. Из них 29 организаций государственной системы здравоохранения  и  8 организаций частной формы собственности.</w:t>
      </w:r>
    </w:p>
    <w:p w:rsidR="000009C5" w:rsidRPr="001B6850" w:rsidRDefault="000009C5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Проведение по оценке качества условий работы учреждений состояло из:</w:t>
      </w:r>
    </w:p>
    <w:p w:rsidR="000009C5" w:rsidRPr="001B6850" w:rsidRDefault="000009C5" w:rsidP="000009C5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>сбора первичной информации для независимой оценки качества условий работы медицинских учреждений;</w:t>
      </w:r>
    </w:p>
    <w:p w:rsidR="000009C5" w:rsidRPr="001B6850" w:rsidRDefault="000009C5" w:rsidP="000009C5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lastRenderedPageBreak/>
        <w:t>анализ и обобщение данных о качестве условий предоставления услуг  учреждениями;</w:t>
      </w:r>
    </w:p>
    <w:p w:rsidR="000009C5" w:rsidRPr="001B6850" w:rsidRDefault="000009C5" w:rsidP="000009C5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t xml:space="preserve">расчет интегральной оценки качества работы, участвовавших в независимой оценке их деятельности в соответствии с нормативно-правовыми актами. </w:t>
      </w:r>
    </w:p>
    <w:p w:rsidR="000009C5" w:rsidRPr="001B6850" w:rsidRDefault="000009C5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Натурные наблюдения проводились, в том числе и в подразделениях (филиалах) учреждений. При утверждении 36 учреждений для проведения независимой оценки качества условий оказия услуг, были посещены учреждения по 67  адресам в 15 муниципалитетах Кемеровской области - Кузбасса </w:t>
      </w:r>
    </w:p>
    <w:p w:rsidR="000009C5" w:rsidRPr="001B6850" w:rsidRDefault="000009C5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При проведении оценки применена процедура ранжирования на основании </w:t>
      </w:r>
      <w:hyperlink r:id="rId14" w:history="1">
        <w:r w:rsidRPr="001B6850">
          <w:rPr>
            <w:rFonts w:asciiTheme="minorHAnsi" w:hAnsiTheme="minorHAnsi" w:cstheme="minorHAnsi"/>
            <w:szCs w:val="24"/>
          </w:rPr>
          <w:t>Приказа Минтруда России от 31 мая 2018 г. № 344н</w:t>
        </w:r>
      </w:hyperlink>
      <w:r w:rsidRPr="001B6850">
        <w:rPr>
          <w:rFonts w:asciiTheme="minorHAnsi" w:hAnsiTheme="minorHAnsi" w:cstheme="minorHAnsi"/>
          <w:szCs w:val="24"/>
        </w:rPr>
        <w:t xml:space="preserve">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2018 г.)</w:t>
      </w:r>
    </w:p>
    <w:p w:rsidR="000009C5" w:rsidRPr="001B6850" w:rsidRDefault="000009C5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>На основе ранжирования сформирован рейтинг учреждений по итогам проведения независимой оценки качества работы учреждений в 2023 году. Рейтинг сформирован путем упорядочивания присвоенных организациям порядковых номеров. Организации (учреждению) охраны здоровья, получившей наивысшую интегральную оценку качества работы, присваивается 1-й номер в рейтинге.</w:t>
      </w:r>
    </w:p>
    <w:p w:rsidR="000009C5" w:rsidRPr="001B6850" w:rsidRDefault="000009C5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Максимальный балл среди учреждений участвующих в оценке – 90,34, минимальный – 12,96. Важно отметить, что в связи с тем, что негосударственные организации не прошли анкетирование, то необходимо их рассматривать и сравнивать в разных контекстах. Всего в ходе проведения оценки анкетирование прошли 5476 пациентов. </w:t>
      </w:r>
    </w:p>
    <w:p w:rsidR="000009C5" w:rsidRDefault="000009C5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  <w:r w:rsidRPr="001B6850">
        <w:rPr>
          <w:rFonts w:asciiTheme="minorHAnsi" w:hAnsiTheme="minorHAnsi" w:cstheme="minorHAnsi"/>
          <w:szCs w:val="24"/>
        </w:rPr>
        <w:t xml:space="preserve">По итогам проведенной работы на основании собранной первичной информации все данные были внесены на официальный сайт для размещения информации о государственных (муниципальных) учреждениях https://bus.gov.ru/. </w:t>
      </w:r>
    </w:p>
    <w:p w:rsidR="007B0903" w:rsidRPr="00B013A1" w:rsidRDefault="007B0903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szCs w:val="24"/>
        </w:rPr>
        <w:t>Организация планирует развивать данное направление и в перспективе</w:t>
      </w:r>
      <w:r w:rsidR="007B475E">
        <w:rPr>
          <w:rFonts w:asciiTheme="minorHAnsi" w:hAnsiTheme="minorHAnsi" w:cstheme="minorHAnsi"/>
          <w:szCs w:val="24"/>
        </w:rPr>
        <w:t>, подготовлен проект на конкурс Фонда президентских грантов.</w:t>
      </w:r>
    </w:p>
    <w:p w:rsidR="00A10BA5" w:rsidRPr="001B6850" w:rsidRDefault="00A10BA5" w:rsidP="000009C5">
      <w:pPr>
        <w:spacing w:after="0" w:line="240" w:lineRule="auto"/>
        <w:ind w:firstLine="567"/>
        <w:jc w:val="both"/>
        <w:rPr>
          <w:rFonts w:asciiTheme="minorHAnsi" w:hAnsiTheme="minorHAnsi" w:cstheme="minorHAnsi"/>
          <w:szCs w:val="24"/>
        </w:rPr>
      </w:pPr>
    </w:p>
    <w:p w:rsidR="00AC374D" w:rsidRPr="001B6850" w:rsidRDefault="00A10BA5" w:rsidP="000009C5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1B6850">
        <w:rPr>
          <w:rFonts w:asciiTheme="minorHAnsi" w:hAnsiTheme="minorHAnsi" w:cstheme="minorHAnsi"/>
          <w:sz w:val="24"/>
          <w:szCs w:val="24"/>
        </w:rPr>
        <w:lastRenderedPageBreak/>
        <w:t xml:space="preserve">Подводя итоги, </w:t>
      </w:r>
      <w:r w:rsidR="00D24EB5" w:rsidRPr="001B6850">
        <w:rPr>
          <w:rFonts w:asciiTheme="minorHAnsi" w:hAnsiTheme="minorHAnsi" w:cstheme="minorHAnsi"/>
          <w:sz w:val="24"/>
          <w:szCs w:val="24"/>
        </w:rPr>
        <w:t>немного статистики о работе организации: представители Кемеровской региональной общественной организации «</w:t>
      </w:r>
      <w:r w:rsidR="000009C5" w:rsidRPr="001B6850">
        <w:rPr>
          <w:rFonts w:asciiTheme="minorHAnsi" w:hAnsiTheme="minorHAnsi" w:cstheme="minorHAnsi"/>
          <w:sz w:val="24"/>
          <w:szCs w:val="24"/>
        </w:rPr>
        <w:t>Кузбасский</w:t>
      </w:r>
      <w:r w:rsidR="00D24EB5" w:rsidRPr="001B6850">
        <w:rPr>
          <w:rFonts w:asciiTheme="minorHAnsi" w:hAnsiTheme="minorHAnsi" w:cstheme="minorHAnsi"/>
          <w:sz w:val="24"/>
          <w:szCs w:val="24"/>
        </w:rPr>
        <w:t xml:space="preserve"> центр поддержки общественных инициатив» </w:t>
      </w:r>
      <w:r w:rsidR="000009C5" w:rsidRPr="001B6850">
        <w:rPr>
          <w:rFonts w:asciiTheme="minorHAnsi" w:hAnsiTheme="minorHAnsi" w:cstheme="minorHAnsi"/>
          <w:sz w:val="24"/>
          <w:szCs w:val="24"/>
        </w:rPr>
        <w:t xml:space="preserve">являются экспертами различных грантовых конкурсов и конкурсов субсидий, </w:t>
      </w:r>
      <w:r w:rsidR="00D24EB5" w:rsidRPr="001B6850">
        <w:rPr>
          <w:rFonts w:asciiTheme="minorHAnsi" w:hAnsiTheme="minorHAnsi" w:cstheme="minorHAnsi"/>
          <w:sz w:val="24"/>
          <w:szCs w:val="24"/>
        </w:rPr>
        <w:t xml:space="preserve">приняли участие в работе </w:t>
      </w:r>
      <w:r w:rsidRPr="001B6850">
        <w:rPr>
          <w:rFonts w:asciiTheme="minorHAnsi" w:hAnsiTheme="minorHAnsi" w:cstheme="minorHAnsi"/>
          <w:sz w:val="24"/>
          <w:szCs w:val="24"/>
        </w:rPr>
        <w:t>1</w:t>
      </w:r>
      <w:r w:rsidR="000009C5" w:rsidRPr="001B6850">
        <w:rPr>
          <w:rFonts w:asciiTheme="minorHAnsi" w:hAnsiTheme="minorHAnsi" w:cstheme="minorHAnsi"/>
          <w:sz w:val="24"/>
          <w:szCs w:val="24"/>
        </w:rPr>
        <w:t>0</w:t>
      </w:r>
      <w:r w:rsidR="00D24EB5" w:rsidRPr="001B6850">
        <w:rPr>
          <w:rFonts w:asciiTheme="minorHAnsi" w:hAnsiTheme="minorHAnsi" w:cstheme="minorHAnsi"/>
          <w:sz w:val="24"/>
          <w:szCs w:val="24"/>
        </w:rPr>
        <w:t xml:space="preserve"> общественных советов при исполнительных органах государственной власти Кузбасса, </w:t>
      </w:r>
      <w:r w:rsidR="000009C5" w:rsidRPr="001B685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Ирина Николаевна Рондик, председатель Совета Кузбасского центра поддержки общественных инициатив избрана председателем Общественного совета при Парламенте Кузбасса созыва 2023-2028 гг. </w:t>
      </w:r>
      <w:r w:rsidR="00D24EB5" w:rsidRPr="001B6850">
        <w:rPr>
          <w:rFonts w:asciiTheme="minorHAnsi" w:hAnsiTheme="minorHAnsi" w:cstheme="minorHAnsi"/>
          <w:sz w:val="24"/>
          <w:szCs w:val="24"/>
        </w:rPr>
        <w:t xml:space="preserve">открыли новую группу </w:t>
      </w:r>
      <w:r w:rsidR="000009C5" w:rsidRPr="001B6850">
        <w:rPr>
          <w:rFonts w:asciiTheme="minorHAnsi" w:hAnsiTheme="minorHAnsi" w:cstheme="minorHAnsi"/>
          <w:sz w:val="24"/>
          <w:szCs w:val="24"/>
        </w:rPr>
        <w:t xml:space="preserve">конкурса на консолидированный бюджет </w:t>
      </w:r>
      <w:r w:rsidR="00D24EB5" w:rsidRPr="001B6850">
        <w:rPr>
          <w:rFonts w:asciiTheme="minorHAnsi" w:hAnsiTheme="minorHAnsi" w:cstheme="minorHAnsi"/>
          <w:sz w:val="24"/>
          <w:szCs w:val="24"/>
        </w:rPr>
        <w:t xml:space="preserve">в социальной сети «ВКонтакте» </w:t>
      </w:r>
      <w:r w:rsidR="000009C5" w:rsidRPr="001B6850">
        <w:rPr>
          <w:rFonts w:asciiTheme="minorHAnsi" w:hAnsiTheme="minorHAnsi" w:cstheme="minorHAnsi"/>
          <w:sz w:val="24"/>
          <w:szCs w:val="24"/>
        </w:rPr>
        <w:t>https://vk.com/kcp_kb</w:t>
      </w:r>
    </w:p>
    <w:p w:rsidR="00AC374D" w:rsidRPr="001B6850" w:rsidRDefault="00AC374D" w:rsidP="00D24EB5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7B475E" w:rsidRPr="00C11513" w:rsidRDefault="007B475E" w:rsidP="007B475E">
      <w:pPr>
        <w:pStyle w:val="a8"/>
        <w:ind w:firstLine="567"/>
        <w:jc w:val="both"/>
        <w:rPr>
          <w:rFonts w:asciiTheme="minorHAnsi" w:hAnsiTheme="minorHAnsi" w:cstheme="minorHAnsi"/>
          <w:b/>
          <w:color w:val="191919" w:themeColor="text2" w:themeShade="80"/>
          <w:sz w:val="24"/>
          <w:szCs w:val="24"/>
        </w:rPr>
      </w:pPr>
      <w:r w:rsidRPr="00C11513">
        <w:rPr>
          <w:rFonts w:asciiTheme="minorHAnsi" w:hAnsiTheme="minorHAnsi" w:cstheme="minorHAnsi"/>
          <w:b/>
          <w:color w:val="191919" w:themeColor="text2" w:themeShade="80"/>
          <w:sz w:val="24"/>
          <w:szCs w:val="24"/>
        </w:rPr>
        <w:t>Финансовые итоги 202</w:t>
      </w:r>
      <w:r>
        <w:rPr>
          <w:rFonts w:asciiTheme="minorHAnsi" w:hAnsiTheme="minorHAnsi" w:cstheme="minorHAnsi"/>
          <w:b/>
          <w:color w:val="191919" w:themeColor="text2" w:themeShade="80"/>
          <w:sz w:val="24"/>
          <w:szCs w:val="24"/>
        </w:rPr>
        <w:t>3</w:t>
      </w:r>
      <w:r w:rsidRPr="00C11513">
        <w:rPr>
          <w:rFonts w:asciiTheme="minorHAnsi" w:hAnsiTheme="minorHAnsi" w:cstheme="minorHAnsi"/>
          <w:b/>
          <w:color w:val="191919" w:themeColor="text2" w:themeShade="80"/>
          <w:sz w:val="24"/>
          <w:szCs w:val="24"/>
        </w:rPr>
        <w:t xml:space="preserve"> года </w:t>
      </w:r>
    </w:p>
    <w:p w:rsidR="007B475E" w:rsidRPr="00C11513" w:rsidRDefault="007B475E" w:rsidP="007B475E">
      <w:pPr>
        <w:pStyle w:val="a8"/>
        <w:ind w:firstLine="567"/>
        <w:jc w:val="both"/>
        <w:rPr>
          <w:rFonts w:asciiTheme="minorHAnsi" w:hAnsiTheme="minorHAnsi" w:cstheme="minorHAnsi"/>
          <w:color w:val="191919" w:themeColor="text2" w:themeShade="80"/>
          <w:sz w:val="24"/>
          <w:szCs w:val="24"/>
        </w:rPr>
      </w:pPr>
      <w:r w:rsidRPr="00C11513">
        <w:rPr>
          <w:rFonts w:asciiTheme="minorHAnsi" w:hAnsiTheme="minorHAnsi" w:cstheme="minorHAnsi"/>
          <w:color w:val="191919" w:themeColor="text2" w:themeShade="80"/>
          <w:sz w:val="24"/>
          <w:szCs w:val="24"/>
        </w:rPr>
        <w:t>В 202</w:t>
      </w:r>
      <w:r>
        <w:rPr>
          <w:rFonts w:asciiTheme="minorHAnsi" w:hAnsiTheme="minorHAnsi" w:cstheme="minorHAnsi"/>
          <w:color w:val="191919" w:themeColor="text2" w:themeShade="80"/>
          <w:sz w:val="24"/>
          <w:szCs w:val="24"/>
        </w:rPr>
        <w:t>3</w:t>
      </w:r>
      <w:r w:rsidRPr="00C11513">
        <w:rPr>
          <w:rFonts w:asciiTheme="minorHAnsi" w:hAnsiTheme="minorHAnsi" w:cstheme="minorHAnsi"/>
          <w:color w:val="191919" w:themeColor="text2" w:themeShade="80"/>
          <w:sz w:val="24"/>
          <w:szCs w:val="24"/>
        </w:rPr>
        <w:t xml:space="preserve"> году организация привлекла спонсорские средства на поддержку проектов в рамках конкурса на консолидированный бюджет (пожертвования и услуги). Был получен государственный контракт на проведение независимой оценки качества условий оказания услуг медицинскими организациями</w:t>
      </w:r>
      <w:r>
        <w:rPr>
          <w:rFonts w:asciiTheme="minorHAnsi" w:hAnsiTheme="minorHAnsi" w:cstheme="minorHAnsi"/>
          <w:color w:val="191919" w:themeColor="text2" w:themeShade="80"/>
          <w:sz w:val="24"/>
          <w:szCs w:val="24"/>
        </w:rPr>
        <w:t xml:space="preserve"> и организациями образования.</w:t>
      </w:r>
    </w:p>
    <w:p w:rsidR="000009C5" w:rsidRPr="001B6850" w:rsidRDefault="000009C5">
      <w:pPr>
        <w:pStyle w:val="a8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sectPr w:rsidR="000009C5" w:rsidRPr="001B6850" w:rsidSect="008C505D">
      <w:footerReference w:type="default" r:id="rId15"/>
      <w:pgSz w:w="11907" w:h="11907"/>
      <w:pgMar w:top="1134" w:right="1134" w:bottom="113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81C" w:rsidRDefault="000C081C" w:rsidP="00E173C2">
      <w:pPr>
        <w:spacing w:after="0" w:line="240" w:lineRule="auto"/>
      </w:pPr>
      <w:r>
        <w:separator/>
      </w:r>
    </w:p>
  </w:endnote>
  <w:endnote w:type="continuationSeparator" w:id="1">
    <w:p w:rsidR="000C081C" w:rsidRDefault="000C081C" w:rsidP="00E1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9DF" w:rsidRPr="001B6850" w:rsidRDefault="003E19DF" w:rsidP="003E19DF">
    <w:pPr>
      <w:pStyle w:val="ae"/>
      <w:tabs>
        <w:tab w:val="left" w:pos="1939"/>
        <w:tab w:val="center" w:pos="4961"/>
      </w:tabs>
      <w:rPr>
        <w:rFonts w:asciiTheme="minorHAnsi" w:hAnsiTheme="minorHAnsi" w:cstheme="minorHAnsi"/>
      </w:rPr>
    </w:pPr>
    <w:r>
      <w:tab/>
    </w:r>
    <w:r>
      <w:tab/>
    </w:r>
    <w:r>
      <w:tab/>
    </w:r>
    <w:r w:rsidR="00F2337C" w:rsidRPr="001B6850">
      <w:rPr>
        <w:rFonts w:asciiTheme="minorHAnsi" w:hAnsiTheme="minorHAnsi" w:cstheme="minorHAnsi"/>
      </w:rPr>
      <w:fldChar w:fldCharType="begin"/>
    </w:r>
    <w:r w:rsidR="00F2337C" w:rsidRPr="001B6850">
      <w:rPr>
        <w:rFonts w:asciiTheme="minorHAnsi" w:hAnsiTheme="minorHAnsi" w:cstheme="minorHAnsi"/>
      </w:rPr>
      <w:instrText>PAGE   \* MERGEFORMAT</w:instrText>
    </w:r>
    <w:r w:rsidR="00F2337C" w:rsidRPr="001B6850">
      <w:rPr>
        <w:rFonts w:asciiTheme="minorHAnsi" w:hAnsiTheme="minorHAnsi" w:cstheme="minorHAnsi"/>
      </w:rPr>
      <w:fldChar w:fldCharType="separate"/>
    </w:r>
    <w:r w:rsidR="007B475E">
      <w:rPr>
        <w:rFonts w:asciiTheme="minorHAnsi" w:hAnsiTheme="minorHAnsi" w:cstheme="minorHAnsi"/>
        <w:noProof/>
      </w:rPr>
      <w:t>8</w:t>
    </w:r>
    <w:r w:rsidR="00F2337C" w:rsidRPr="001B6850">
      <w:rPr>
        <w:rFonts w:asciiTheme="minorHAnsi" w:hAnsiTheme="minorHAnsi" w:cstheme="minorHAnsi"/>
      </w:rPr>
      <w:fldChar w:fldCharType="end"/>
    </w:r>
  </w:p>
  <w:p w:rsidR="00E173C2" w:rsidRDefault="00E173C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81C" w:rsidRDefault="000C081C" w:rsidP="00E173C2">
      <w:pPr>
        <w:spacing w:after="0" w:line="240" w:lineRule="auto"/>
      </w:pPr>
      <w:r>
        <w:separator/>
      </w:r>
    </w:p>
  </w:footnote>
  <w:footnote w:type="continuationSeparator" w:id="1">
    <w:p w:rsidR="000C081C" w:rsidRDefault="000C081C" w:rsidP="00E17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1.3pt;height:11.3pt" o:bullet="t">
        <v:imagedata r:id="rId1" o:title="artD0C9"/>
      </v:shape>
    </w:pict>
  </w:numPicBullet>
  <w:abstractNum w:abstractNumId="0">
    <w:nsid w:val="04B94F39"/>
    <w:multiLevelType w:val="hybridMultilevel"/>
    <w:tmpl w:val="03DEB32A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7C6AA5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922527"/>
    <w:multiLevelType w:val="hybridMultilevel"/>
    <w:tmpl w:val="EA02DCB6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921689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071C4"/>
    <w:multiLevelType w:val="hybridMultilevel"/>
    <w:tmpl w:val="5DF87D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B2D2689"/>
    <w:multiLevelType w:val="hybridMultilevel"/>
    <w:tmpl w:val="0F962B28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154CFF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2B60C2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E24FEC"/>
    <w:multiLevelType w:val="hybridMultilevel"/>
    <w:tmpl w:val="B4D037AC"/>
    <w:lvl w:ilvl="0" w:tplc="0E0AD2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4605A18"/>
    <w:multiLevelType w:val="hybridMultilevel"/>
    <w:tmpl w:val="0F4C1A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710D53"/>
    <w:multiLevelType w:val="multilevel"/>
    <w:tmpl w:val="B41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B875085"/>
    <w:multiLevelType w:val="hybridMultilevel"/>
    <w:tmpl w:val="7CC87E4A"/>
    <w:lvl w:ilvl="0" w:tplc="2D348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2415891"/>
    <w:multiLevelType w:val="hybridMultilevel"/>
    <w:tmpl w:val="08701B40"/>
    <w:lvl w:ilvl="0" w:tplc="8C20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8C3E3D"/>
    <w:multiLevelType w:val="hybridMultilevel"/>
    <w:tmpl w:val="DFBCE192"/>
    <w:lvl w:ilvl="0" w:tplc="8542C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D220BBB"/>
    <w:multiLevelType w:val="hybridMultilevel"/>
    <w:tmpl w:val="510CBD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EAD3ECE"/>
    <w:multiLevelType w:val="hybridMultilevel"/>
    <w:tmpl w:val="4DBEFC2C"/>
    <w:lvl w:ilvl="0" w:tplc="5E22B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CF23367"/>
    <w:multiLevelType w:val="hybridMultilevel"/>
    <w:tmpl w:val="89260CF0"/>
    <w:lvl w:ilvl="0" w:tplc="2D348C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D1A146D"/>
    <w:multiLevelType w:val="hybridMultilevel"/>
    <w:tmpl w:val="3C9CADFC"/>
    <w:lvl w:ilvl="0" w:tplc="FEA6E2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7"/>
  </w:num>
  <w:num w:numId="5">
    <w:abstractNumId w:val="6"/>
  </w:num>
  <w:num w:numId="6">
    <w:abstractNumId w:val="3"/>
  </w:num>
  <w:num w:numId="7">
    <w:abstractNumId w:val="13"/>
  </w:num>
  <w:num w:numId="8">
    <w:abstractNumId w:val="14"/>
  </w:num>
  <w:num w:numId="9">
    <w:abstractNumId w:val="0"/>
  </w:num>
  <w:num w:numId="10">
    <w:abstractNumId w:val="8"/>
  </w:num>
  <w:num w:numId="11">
    <w:abstractNumId w:val="10"/>
  </w:num>
  <w:num w:numId="12">
    <w:abstractNumId w:val="15"/>
  </w:num>
  <w:num w:numId="13">
    <w:abstractNumId w:val="11"/>
  </w:num>
  <w:num w:numId="14">
    <w:abstractNumId w:val="16"/>
  </w:num>
  <w:num w:numId="15">
    <w:abstractNumId w:val="2"/>
  </w:num>
  <w:num w:numId="16">
    <w:abstractNumId w:val="12"/>
  </w:num>
  <w:num w:numId="17">
    <w:abstractNumId w:val="9"/>
  </w:num>
  <w:num w:numId="18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9E2"/>
    <w:rsid w:val="000009C5"/>
    <w:rsid w:val="00001F70"/>
    <w:rsid w:val="000101DB"/>
    <w:rsid w:val="00022995"/>
    <w:rsid w:val="0003165C"/>
    <w:rsid w:val="0003327B"/>
    <w:rsid w:val="00047C58"/>
    <w:rsid w:val="00057316"/>
    <w:rsid w:val="00062BE3"/>
    <w:rsid w:val="00067B88"/>
    <w:rsid w:val="00082EFC"/>
    <w:rsid w:val="00085189"/>
    <w:rsid w:val="000C081C"/>
    <w:rsid w:val="000C74F1"/>
    <w:rsid w:val="001116B5"/>
    <w:rsid w:val="001301E5"/>
    <w:rsid w:val="0013226B"/>
    <w:rsid w:val="00155485"/>
    <w:rsid w:val="00162B14"/>
    <w:rsid w:val="00194D44"/>
    <w:rsid w:val="00197FD9"/>
    <w:rsid w:val="001B6850"/>
    <w:rsid w:val="001C6DF5"/>
    <w:rsid w:val="001D2D55"/>
    <w:rsid w:val="001D56BA"/>
    <w:rsid w:val="001D7B1F"/>
    <w:rsid w:val="001E0880"/>
    <w:rsid w:val="00223B58"/>
    <w:rsid w:val="002603EC"/>
    <w:rsid w:val="002A5AAD"/>
    <w:rsid w:val="002A6659"/>
    <w:rsid w:val="002A7CD3"/>
    <w:rsid w:val="002B268A"/>
    <w:rsid w:val="002B27E0"/>
    <w:rsid w:val="002C301A"/>
    <w:rsid w:val="002D71F6"/>
    <w:rsid w:val="002E1E05"/>
    <w:rsid w:val="002E7E32"/>
    <w:rsid w:val="002F3272"/>
    <w:rsid w:val="002F4363"/>
    <w:rsid w:val="0031481A"/>
    <w:rsid w:val="00320251"/>
    <w:rsid w:val="003304BB"/>
    <w:rsid w:val="0034202C"/>
    <w:rsid w:val="003453FF"/>
    <w:rsid w:val="00360A13"/>
    <w:rsid w:val="0036385E"/>
    <w:rsid w:val="003657F1"/>
    <w:rsid w:val="003811C6"/>
    <w:rsid w:val="0038421E"/>
    <w:rsid w:val="0038663C"/>
    <w:rsid w:val="00387F5C"/>
    <w:rsid w:val="003B0B90"/>
    <w:rsid w:val="003B4600"/>
    <w:rsid w:val="003B61A6"/>
    <w:rsid w:val="003C16A4"/>
    <w:rsid w:val="003C237F"/>
    <w:rsid w:val="003D1520"/>
    <w:rsid w:val="003E19DF"/>
    <w:rsid w:val="003E5873"/>
    <w:rsid w:val="003F35BA"/>
    <w:rsid w:val="003F57F3"/>
    <w:rsid w:val="00423353"/>
    <w:rsid w:val="00455934"/>
    <w:rsid w:val="00462684"/>
    <w:rsid w:val="00473809"/>
    <w:rsid w:val="0048246A"/>
    <w:rsid w:val="004B3DB0"/>
    <w:rsid w:val="004B468C"/>
    <w:rsid w:val="004F26DF"/>
    <w:rsid w:val="00524C85"/>
    <w:rsid w:val="0052598E"/>
    <w:rsid w:val="00530B75"/>
    <w:rsid w:val="0053723B"/>
    <w:rsid w:val="00540CBA"/>
    <w:rsid w:val="00544031"/>
    <w:rsid w:val="005656AE"/>
    <w:rsid w:val="00576CEC"/>
    <w:rsid w:val="005814AF"/>
    <w:rsid w:val="00584999"/>
    <w:rsid w:val="00584D36"/>
    <w:rsid w:val="00587C3A"/>
    <w:rsid w:val="0059326E"/>
    <w:rsid w:val="005A0092"/>
    <w:rsid w:val="005A3DB6"/>
    <w:rsid w:val="005B793C"/>
    <w:rsid w:val="005D2088"/>
    <w:rsid w:val="005D6F32"/>
    <w:rsid w:val="005E0CA5"/>
    <w:rsid w:val="005E7F9B"/>
    <w:rsid w:val="005F72CD"/>
    <w:rsid w:val="00606E31"/>
    <w:rsid w:val="00610FE6"/>
    <w:rsid w:val="00616252"/>
    <w:rsid w:val="00620A28"/>
    <w:rsid w:val="00631020"/>
    <w:rsid w:val="006310E0"/>
    <w:rsid w:val="006432C7"/>
    <w:rsid w:val="006715B8"/>
    <w:rsid w:val="006A10AB"/>
    <w:rsid w:val="006A1B69"/>
    <w:rsid w:val="006C7BB7"/>
    <w:rsid w:val="006E0689"/>
    <w:rsid w:val="006F0241"/>
    <w:rsid w:val="00700D20"/>
    <w:rsid w:val="00700EC2"/>
    <w:rsid w:val="00713F3A"/>
    <w:rsid w:val="00717E7E"/>
    <w:rsid w:val="00741D32"/>
    <w:rsid w:val="007555F5"/>
    <w:rsid w:val="00756B1E"/>
    <w:rsid w:val="007667C5"/>
    <w:rsid w:val="00773EA4"/>
    <w:rsid w:val="0079582C"/>
    <w:rsid w:val="00797A4A"/>
    <w:rsid w:val="007A0BDF"/>
    <w:rsid w:val="007B0903"/>
    <w:rsid w:val="007B475E"/>
    <w:rsid w:val="007B6989"/>
    <w:rsid w:val="007B7D68"/>
    <w:rsid w:val="007F314E"/>
    <w:rsid w:val="00804CFB"/>
    <w:rsid w:val="008104D5"/>
    <w:rsid w:val="0082625D"/>
    <w:rsid w:val="00832301"/>
    <w:rsid w:val="00845188"/>
    <w:rsid w:val="008471E1"/>
    <w:rsid w:val="00857856"/>
    <w:rsid w:val="008908E1"/>
    <w:rsid w:val="00892A8D"/>
    <w:rsid w:val="008A16A7"/>
    <w:rsid w:val="008B4244"/>
    <w:rsid w:val="008C01D2"/>
    <w:rsid w:val="008C505D"/>
    <w:rsid w:val="008C71FC"/>
    <w:rsid w:val="008C7391"/>
    <w:rsid w:val="008E2A7D"/>
    <w:rsid w:val="008E3A8B"/>
    <w:rsid w:val="008F1648"/>
    <w:rsid w:val="008F6C2A"/>
    <w:rsid w:val="009000E8"/>
    <w:rsid w:val="009313B8"/>
    <w:rsid w:val="00964A40"/>
    <w:rsid w:val="00971B81"/>
    <w:rsid w:val="00972AF3"/>
    <w:rsid w:val="0099361C"/>
    <w:rsid w:val="009B453F"/>
    <w:rsid w:val="009C7281"/>
    <w:rsid w:val="00A10BA5"/>
    <w:rsid w:val="00A25380"/>
    <w:rsid w:val="00A4755C"/>
    <w:rsid w:val="00A535C0"/>
    <w:rsid w:val="00A632EC"/>
    <w:rsid w:val="00A64709"/>
    <w:rsid w:val="00A9527E"/>
    <w:rsid w:val="00AA69E2"/>
    <w:rsid w:val="00AC374D"/>
    <w:rsid w:val="00AC7060"/>
    <w:rsid w:val="00AD145F"/>
    <w:rsid w:val="00AD2659"/>
    <w:rsid w:val="00AF640F"/>
    <w:rsid w:val="00B013A1"/>
    <w:rsid w:val="00B3626A"/>
    <w:rsid w:val="00B405B0"/>
    <w:rsid w:val="00B62F83"/>
    <w:rsid w:val="00B642F2"/>
    <w:rsid w:val="00B6609E"/>
    <w:rsid w:val="00B66A68"/>
    <w:rsid w:val="00B66BF8"/>
    <w:rsid w:val="00B72240"/>
    <w:rsid w:val="00B90574"/>
    <w:rsid w:val="00BA480D"/>
    <w:rsid w:val="00BC5A62"/>
    <w:rsid w:val="00BC7F36"/>
    <w:rsid w:val="00BE2298"/>
    <w:rsid w:val="00BF2C57"/>
    <w:rsid w:val="00C0032A"/>
    <w:rsid w:val="00C15995"/>
    <w:rsid w:val="00C4636D"/>
    <w:rsid w:val="00C9053B"/>
    <w:rsid w:val="00CA0A0D"/>
    <w:rsid w:val="00CD69EF"/>
    <w:rsid w:val="00D12429"/>
    <w:rsid w:val="00D24EB5"/>
    <w:rsid w:val="00D25EF2"/>
    <w:rsid w:val="00D33532"/>
    <w:rsid w:val="00D42D50"/>
    <w:rsid w:val="00D548BE"/>
    <w:rsid w:val="00D671F2"/>
    <w:rsid w:val="00D93DB8"/>
    <w:rsid w:val="00DA5B0A"/>
    <w:rsid w:val="00DA6446"/>
    <w:rsid w:val="00DA6C59"/>
    <w:rsid w:val="00DD17B6"/>
    <w:rsid w:val="00E01C8A"/>
    <w:rsid w:val="00E020E5"/>
    <w:rsid w:val="00E07EAD"/>
    <w:rsid w:val="00E173C2"/>
    <w:rsid w:val="00E22D2A"/>
    <w:rsid w:val="00E5360D"/>
    <w:rsid w:val="00E61692"/>
    <w:rsid w:val="00E97CD9"/>
    <w:rsid w:val="00EB16C4"/>
    <w:rsid w:val="00EE470C"/>
    <w:rsid w:val="00EF2AD9"/>
    <w:rsid w:val="00EF46B8"/>
    <w:rsid w:val="00EF479E"/>
    <w:rsid w:val="00F05470"/>
    <w:rsid w:val="00F21639"/>
    <w:rsid w:val="00F22983"/>
    <w:rsid w:val="00F2337C"/>
    <w:rsid w:val="00F41871"/>
    <w:rsid w:val="00F47E59"/>
    <w:rsid w:val="00F60724"/>
    <w:rsid w:val="00F6535D"/>
    <w:rsid w:val="00F864CE"/>
    <w:rsid w:val="00F96BCE"/>
    <w:rsid w:val="00FA4723"/>
    <w:rsid w:val="00FF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8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C7281"/>
    <w:rPr>
      <w:b/>
      <w:bCs/>
    </w:rPr>
  </w:style>
  <w:style w:type="paragraph" w:styleId="a4">
    <w:name w:val="Body Text"/>
    <w:basedOn w:val="a"/>
    <w:link w:val="a5"/>
    <w:rsid w:val="00AA69E2"/>
    <w:pPr>
      <w:spacing w:after="12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rsid w:val="00AA69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AA69E2"/>
    <w:pPr>
      <w:spacing w:after="240" w:line="320" w:lineRule="atLeast"/>
    </w:pPr>
    <w:rPr>
      <w:rFonts w:eastAsia="Times New Roman"/>
      <w:szCs w:val="24"/>
      <w:lang w:eastAsia="ru-RU"/>
    </w:rPr>
  </w:style>
  <w:style w:type="character" w:styleId="a7">
    <w:name w:val="Hyperlink"/>
    <w:uiPriority w:val="99"/>
    <w:rsid w:val="00AA69E2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AA69E2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AA69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AA69E2"/>
    <w:rPr>
      <w:rFonts w:eastAsia="Times New Roman"/>
      <w:sz w:val="22"/>
      <w:szCs w:val="22"/>
    </w:rPr>
  </w:style>
  <w:style w:type="paragraph" w:styleId="aa">
    <w:name w:val="List Paragraph"/>
    <w:aliases w:val="Bullet List,FooterText,numbered,ТЗ список,Абзац списка литеральный,Булет1,1Булет,it_List1,Use Case List Paragraph,Маркер,Paragraphe de liste1,Bulletr List Paragraph,Bullet 1,A_маркированный_список,_Абзац списка,Абзац Стас,List Paragraph,lp1"/>
    <w:basedOn w:val="a"/>
    <w:link w:val="ab"/>
    <w:uiPriority w:val="34"/>
    <w:qFormat/>
    <w:rsid w:val="00AA69E2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1">
    <w:name w:val="Обычный1"/>
    <w:rsid w:val="00001F70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paragraph" w:styleId="ac">
    <w:name w:val="header"/>
    <w:basedOn w:val="a"/>
    <w:link w:val="ad"/>
    <w:uiPriority w:val="99"/>
    <w:unhideWhenUsed/>
    <w:rsid w:val="00E173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173C2"/>
    <w:rPr>
      <w:rFonts w:ascii="Times New Roman" w:hAnsi="Times New Roman"/>
      <w:sz w:val="24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173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73C2"/>
    <w:rPr>
      <w:rFonts w:ascii="Times New Roman" w:hAnsi="Times New Roman"/>
      <w:sz w:val="24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5D6F3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D6F32"/>
    <w:rPr>
      <w:rFonts w:ascii="Tahoma" w:hAnsi="Tahoma" w:cs="Tahoma"/>
      <w:sz w:val="16"/>
      <w:szCs w:val="16"/>
      <w:lang w:eastAsia="en-US"/>
    </w:rPr>
  </w:style>
  <w:style w:type="paragraph" w:customStyle="1" w:styleId="account01">
    <w:name w:val="account01"/>
    <w:basedOn w:val="a"/>
    <w:rsid w:val="005A3DB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2">
    <w:name w:val="Emphasis"/>
    <w:qFormat/>
    <w:rsid w:val="00360A13"/>
    <w:rPr>
      <w:rFonts w:ascii="Georgia" w:eastAsia="Times New Roman" w:hAnsi="Georgia" w:cs="Georgia"/>
      <w:b/>
      <w:bCs/>
      <w:color w:val="auto"/>
      <w:spacing w:val="10"/>
    </w:rPr>
  </w:style>
  <w:style w:type="paragraph" w:styleId="af3">
    <w:name w:val="Block Text"/>
    <w:basedOn w:val="a"/>
    <w:uiPriority w:val="99"/>
    <w:rsid w:val="001D7B1F"/>
    <w:pPr>
      <w:spacing w:after="0" w:line="360" w:lineRule="auto"/>
      <w:ind w:left="-567" w:right="-766" w:firstLine="567"/>
      <w:jc w:val="both"/>
    </w:pPr>
    <w:rPr>
      <w:rFonts w:eastAsia="Times New Roman"/>
      <w:szCs w:val="20"/>
      <w:lang w:eastAsia="ru-RU"/>
    </w:rPr>
  </w:style>
  <w:style w:type="paragraph" w:customStyle="1" w:styleId="articledecorationfirst">
    <w:name w:val="article_decoration_first"/>
    <w:basedOn w:val="a"/>
    <w:rsid w:val="00AC37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rticlelayerheaderdatepublished">
    <w:name w:val="article_layer__header_date_published"/>
    <w:basedOn w:val="a0"/>
    <w:rsid w:val="00AC374D"/>
  </w:style>
  <w:style w:type="character" w:customStyle="1" w:styleId="a9">
    <w:name w:val="Без интервала Знак"/>
    <w:basedOn w:val="a0"/>
    <w:link w:val="a8"/>
    <w:uiPriority w:val="1"/>
    <w:locked/>
    <w:rsid w:val="003F35BA"/>
    <w:rPr>
      <w:rFonts w:eastAsia="Times New Roman"/>
      <w:sz w:val="22"/>
      <w:szCs w:val="22"/>
    </w:rPr>
  </w:style>
  <w:style w:type="paragraph" w:styleId="af4">
    <w:name w:val="Title"/>
    <w:basedOn w:val="a"/>
    <w:link w:val="af5"/>
    <w:uiPriority w:val="10"/>
    <w:qFormat/>
    <w:rsid w:val="003F35B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alibri" w:eastAsia="Times New Roman" w:hAnsi="Calibri"/>
      <w:b/>
      <w:bCs/>
      <w:sz w:val="28"/>
      <w:szCs w:val="28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3F35BA"/>
    <w:rPr>
      <w:rFonts w:eastAsia="Times New Roman"/>
      <w:b/>
      <w:bCs/>
      <w:sz w:val="28"/>
      <w:szCs w:val="28"/>
    </w:rPr>
  </w:style>
  <w:style w:type="character" w:customStyle="1" w:styleId="ab">
    <w:name w:val="Абзац списка Знак"/>
    <w:aliases w:val="Bullet List Знак,FooterText Знак,numbered Знак,ТЗ список Знак,Абзац списка литеральный Знак,Булет1 Знак,1Булет Знак,it_List1 Знак,Use Case List Paragraph Знак,Маркер Знак,Paragraphe de liste1 Знак,Bulletr List Paragraph Знак,lp1 Знак"/>
    <w:link w:val="aa"/>
    <w:uiPriority w:val="34"/>
    <w:qFormat/>
    <w:locked/>
    <w:rsid w:val="008B4244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8226">
          <w:marLeft w:val="0"/>
          <w:marRight w:val="0"/>
          <w:marTop w:val="0"/>
          <w:marBottom w:val="20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628589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1628">
                  <w:marLeft w:val="0"/>
                  <w:marRight w:val="0"/>
                  <w:marTop w:val="0"/>
                  <w:marBottom w:val="3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43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71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3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46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67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07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51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19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85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13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4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74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63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21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14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4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8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0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01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04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728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3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7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4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405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5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83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45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5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14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0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99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1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0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41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2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93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42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6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2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5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6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9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26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66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07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42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69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30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4146982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532471">
                          <w:marLeft w:val="0"/>
                          <w:marRight w:val="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0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4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0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1407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0172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4564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75683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39344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90741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49940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271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3904">
              <w:marLeft w:val="57"/>
              <w:marRight w:val="57"/>
              <w:marTop w:val="57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rosmintrud.ru/docs/mintrud/orders/131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06C61CA3D9451E8F982898F6FC52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B6BD34-5548-4091-B9D8-E7BD735B72BA}"/>
      </w:docPartPr>
      <w:docPartBody>
        <w:p w:rsidR="00000000" w:rsidRDefault="00414CDF" w:rsidP="00414CDF">
          <w:pPr>
            <w:pStyle w:val="0306C61CA3D9451E8F982898F6FC52EE"/>
          </w:pPr>
          <w:r>
            <w:rPr>
              <w:color w:val="FFFFFF" w:themeColor="background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DD99FA44C2FE4D0282F276FDA2657B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CC627B-45AA-43B7-BBFA-7A8A8EAD17D6}"/>
      </w:docPartPr>
      <w:docPartBody>
        <w:p w:rsidR="00000000" w:rsidRDefault="00414CDF" w:rsidP="00414CDF">
          <w:pPr>
            <w:pStyle w:val="DD99FA44C2FE4D0282F276FDA2657BB8"/>
          </w:pPr>
          <w:r>
            <w:rPr>
              <w:color w:val="FFFFFF" w:themeColor="background1"/>
              <w:sz w:val="48"/>
              <w:szCs w:val="48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14CDF"/>
    <w:rsid w:val="001935C3"/>
    <w:rsid w:val="0041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2071D67AE642A4BD81219E4F329FF6">
    <w:name w:val="292071D67AE642A4BD81219E4F329FF6"/>
    <w:rsid w:val="00414CDF"/>
  </w:style>
  <w:style w:type="paragraph" w:customStyle="1" w:styleId="B7C69AB156164A1DAE97BB65B714E8F4">
    <w:name w:val="B7C69AB156164A1DAE97BB65B714E8F4"/>
    <w:rsid w:val="00414CDF"/>
  </w:style>
  <w:style w:type="paragraph" w:customStyle="1" w:styleId="34085DF0274D4671A2CD382AA333EAA5">
    <w:name w:val="34085DF0274D4671A2CD382AA333EAA5"/>
    <w:rsid w:val="00414CDF"/>
  </w:style>
  <w:style w:type="paragraph" w:customStyle="1" w:styleId="B33BF99C85DE44E48A23B27915903F6F">
    <w:name w:val="B33BF99C85DE44E48A23B27915903F6F"/>
    <w:rsid w:val="00414CDF"/>
  </w:style>
  <w:style w:type="paragraph" w:customStyle="1" w:styleId="770945B85C0A45AE8D23F8C3FFACB04D">
    <w:name w:val="770945B85C0A45AE8D23F8C3FFACB04D"/>
    <w:rsid w:val="00414CDF"/>
  </w:style>
  <w:style w:type="paragraph" w:customStyle="1" w:styleId="0306C61CA3D9451E8F982898F6FC52EE">
    <w:name w:val="0306C61CA3D9451E8F982898F6FC52EE"/>
    <w:rsid w:val="00414CDF"/>
  </w:style>
  <w:style w:type="paragraph" w:customStyle="1" w:styleId="BF48DE2464DB4857810290B84ACC68E3">
    <w:name w:val="BF48DE2464DB4857810290B84ACC68E3"/>
    <w:rsid w:val="00414CDF"/>
  </w:style>
  <w:style w:type="paragraph" w:customStyle="1" w:styleId="10EBFD02A7FF4BA1A5D751665D5B2E34">
    <w:name w:val="10EBFD02A7FF4BA1A5D751665D5B2E34"/>
    <w:rsid w:val="00414CDF"/>
  </w:style>
  <w:style w:type="paragraph" w:customStyle="1" w:styleId="DD99FA44C2FE4D0282F276FDA2657BB8">
    <w:name w:val="DD99FA44C2FE4D0282F276FDA2657BB8"/>
    <w:rsid w:val="00414CDF"/>
  </w:style>
  <w:style w:type="paragraph" w:customStyle="1" w:styleId="DC8D3DAB91734597931E012F9B575116">
    <w:name w:val="DC8D3DAB91734597931E012F9B575116"/>
    <w:rsid w:val="00414CDF"/>
  </w:style>
  <w:style w:type="paragraph" w:customStyle="1" w:styleId="E673646637934A5C96B2D2F6021A5177">
    <w:name w:val="E673646637934A5C96B2D2F6021A5177"/>
    <w:rsid w:val="00414CDF"/>
  </w:style>
  <w:style w:type="paragraph" w:customStyle="1" w:styleId="525DCAC4238B4C3DA8C02356C318A20E">
    <w:name w:val="525DCAC4238B4C3DA8C02356C318A20E"/>
    <w:rsid w:val="00414CDF"/>
  </w:style>
  <w:style w:type="paragraph" w:customStyle="1" w:styleId="0A17944621AD4ECFA089DB743F41A7A6">
    <w:name w:val="0A17944621AD4ECFA089DB743F41A7A6"/>
    <w:rsid w:val="00414CDF"/>
  </w:style>
  <w:style w:type="paragraph" w:customStyle="1" w:styleId="FCCB819C1F8C45C2A32C83AC043EB185">
    <w:name w:val="FCCB819C1F8C45C2A32C83AC043EB185"/>
    <w:rsid w:val="00414CDF"/>
  </w:style>
  <w:style w:type="paragraph" w:customStyle="1" w:styleId="C657C7AE9B27481D8739E4EE77ADEE38">
    <w:name w:val="C657C7AE9B27481D8739E4EE77ADEE38"/>
    <w:rsid w:val="00414CDF"/>
  </w:style>
  <w:style w:type="paragraph" w:customStyle="1" w:styleId="C901ED1041AF4ACABFBCD9C94FBD4934">
    <w:name w:val="C901ED1041AF4ACABFBCD9C94FBD4934"/>
    <w:rsid w:val="00414CDF"/>
  </w:style>
  <w:style w:type="paragraph" w:customStyle="1" w:styleId="96C6B598E89742B49A1195C4FE9D55C1">
    <w:name w:val="96C6B598E89742B49A1195C4FE9D55C1"/>
    <w:rsid w:val="00414CDF"/>
  </w:style>
  <w:style w:type="paragraph" w:customStyle="1" w:styleId="29723485F9D446D3870B0D2EFB8CEF17">
    <w:name w:val="29723485F9D446D3870B0D2EFB8CEF17"/>
    <w:rsid w:val="00414CDF"/>
  </w:style>
  <w:style w:type="paragraph" w:customStyle="1" w:styleId="B9128098CA5D441281A4D287AFD07917">
    <w:name w:val="B9128098CA5D441281A4D287AFD07917"/>
    <w:rsid w:val="00414CDF"/>
  </w:style>
  <w:style w:type="paragraph" w:customStyle="1" w:styleId="FD39C1746C88400EAC5DF162B4955255">
    <w:name w:val="FD39C1746C88400EAC5DF162B4955255"/>
    <w:rsid w:val="00414CDF"/>
  </w:style>
  <w:style w:type="paragraph" w:customStyle="1" w:styleId="75693DDE03784C68A0EF026B6685B667">
    <w:name w:val="75693DDE03784C68A0EF026B6685B667"/>
    <w:rsid w:val="00414CDF"/>
  </w:style>
  <w:style w:type="paragraph" w:customStyle="1" w:styleId="FC1E8109D2414A04A9C94C63015B2873">
    <w:name w:val="FC1E8109D2414A04A9C94C63015B2873"/>
    <w:rsid w:val="00414CDF"/>
  </w:style>
  <w:style w:type="paragraph" w:customStyle="1" w:styleId="4C767B28CF48463FB6E7C6A2BAA633EE">
    <w:name w:val="4C767B28CF48463FB6E7C6A2BAA633EE"/>
    <w:rsid w:val="00414CDF"/>
  </w:style>
  <w:style w:type="paragraph" w:customStyle="1" w:styleId="A4A0742E7D4744EBBF2CE9422677392F">
    <w:name w:val="A4A0742E7D4744EBBF2CE9422677392F"/>
    <w:rsid w:val="00414CDF"/>
  </w:style>
  <w:style w:type="paragraph" w:customStyle="1" w:styleId="A140826D17054C2A84DFCC13C82C8BB4">
    <w:name w:val="A140826D17054C2A84DFCC13C82C8BB4"/>
    <w:rsid w:val="00414CD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16667</CharactersWithSpaces>
  <SharedDoc>false</SharedDoc>
  <HLinks>
    <vt:vector size="12" baseType="variant">
      <vt:variant>
        <vt:i4>3211387</vt:i4>
      </vt:variant>
      <vt:variant>
        <vt:i4>3</vt:i4>
      </vt:variant>
      <vt:variant>
        <vt:i4>0</vt:i4>
      </vt:variant>
      <vt:variant>
        <vt:i4>5</vt:i4>
      </vt:variant>
      <vt:variant>
        <vt:lpwstr>https://t.me/kcinic</vt:lpwstr>
      </vt:variant>
      <vt:variant>
        <vt:lpwstr/>
      </vt:variant>
      <vt:variant>
        <vt:i4>2031701</vt:i4>
      </vt:variant>
      <vt:variant>
        <vt:i4>0</vt:i4>
      </vt:variant>
      <vt:variant>
        <vt:i4>0</vt:i4>
      </vt:variant>
      <vt:variant>
        <vt:i4>5</vt:i4>
      </vt:variant>
      <vt:variant>
        <vt:lpwstr>https://vk.com/kcinic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деятельности Кемеровской региональной общественной организации «Кузбасский центр поддержки общественных инициатив»</dc:title>
  <dc:creator>smk</dc:creator>
  <cp:lastModifiedBy>Вера</cp:lastModifiedBy>
  <cp:revision>5</cp:revision>
  <cp:lastPrinted>2021-07-28T04:41:00Z</cp:lastPrinted>
  <dcterms:created xsi:type="dcterms:W3CDTF">2024-02-08T03:13:00Z</dcterms:created>
  <dcterms:modified xsi:type="dcterms:W3CDTF">2024-02-08T06:21:00Z</dcterms:modified>
</cp:coreProperties>
</file>